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0B96C" w14:textId="77777777" w:rsidR="00E354A7" w:rsidRDefault="00E354A7" w:rsidP="007069C8">
      <w:pPr>
        <w:shd w:val="clear" w:color="auto" w:fill="FFFFFF"/>
        <w:tabs>
          <w:tab w:val="left" w:leader="underscore" w:pos="2369"/>
        </w:tabs>
        <w:ind w:left="25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  <w:t>ПРОЕКТ</w:t>
      </w:r>
    </w:p>
    <w:p w14:paraId="2C66565A" w14:textId="77777777" w:rsidR="007069C8" w:rsidRDefault="007069C8" w:rsidP="007069C8">
      <w:pPr>
        <w:shd w:val="clear" w:color="auto" w:fill="FFFFFF"/>
        <w:tabs>
          <w:tab w:val="left" w:leader="underscore" w:pos="2369"/>
        </w:tabs>
        <w:ind w:left="25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ДОГОВОР №</w:t>
      </w:r>
      <w:r w:rsidR="00A6361D">
        <w:rPr>
          <w:b/>
          <w:bCs/>
          <w:spacing w:val="-1"/>
          <w:sz w:val="24"/>
          <w:szCs w:val="24"/>
        </w:rPr>
        <w:t xml:space="preserve"> </w:t>
      </w:r>
      <w:r w:rsidR="00E354A7">
        <w:rPr>
          <w:b/>
          <w:bCs/>
          <w:spacing w:val="-1"/>
          <w:sz w:val="24"/>
          <w:szCs w:val="24"/>
        </w:rPr>
        <w:t>_________</w:t>
      </w:r>
    </w:p>
    <w:p w14:paraId="6D0B86AC" w14:textId="77777777" w:rsidR="001B330A" w:rsidRDefault="007069C8" w:rsidP="001B330A">
      <w:pPr>
        <w:shd w:val="clear" w:color="auto" w:fill="FFFFFF"/>
        <w:ind w:left="25"/>
        <w:jc w:val="center"/>
      </w:pPr>
      <w:r>
        <w:rPr>
          <w:b/>
          <w:bCs/>
          <w:sz w:val="24"/>
          <w:szCs w:val="24"/>
        </w:rPr>
        <w:t>на поверку (калибровку) средств измерений</w:t>
      </w:r>
      <w:r>
        <w:t xml:space="preserve">  </w:t>
      </w:r>
    </w:p>
    <w:p w14:paraId="6E3A555D" w14:textId="77777777" w:rsidR="001B330A" w:rsidRDefault="001B330A" w:rsidP="001B330A">
      <w:pPr>
        <w:shd w:val="clear" w:color="auto" w:fill="FFFFFF"/>
        <w:ind w:left="25"/>
        <w:jc w:val="center"/>
      </w:pPr>
    </w:p>
    <w:p w14:paraId="4EE9CBBE" w14:textId="77777777" w:rsidR="007069C8" w:rsidRPr="001B330A" w:rsidRDefault="007069C8" w:rsidP="001B330A">
      <w:pPr>
        <w:shd w:val="clear" w:color="auto" w:fill="FFFFFF"/>
        <w:ind w:left="25" w:right="292"/>
        <w:rPr>
          <w:b/>
          <w:bCs/>
          <w:spacing w:val="-3"/>
          <w:sz w:val="22"/>
          <w:szCs w:val="22"/>
        </w:rPr>
      </w:pPr>
      <w:r w:rsidRPr="00D378A1">
        <w:rPr>
          <w:b/>
          <w:bCs/>
          <w:spacing w:val="-3"/>
          <w:sz w:val="22"/>
          <w:szCs w:val="22"/>
        </w:rPr>
        <w:t xml:space="preserve">г. Ставрополь  </w:t>
      </w:r>
      <w:r w:rsidR="001B330A">
        <w:rPr>
          <w:b/>
          <w:bCs/>
          <w:spacing w:val="-3"/>
          <w:sz w:val="22"/>
          <w:szCs w:val="22"/>
        </w:rPr>
        <w:t xml:space="preserve">                                                                                                            </w:t>
      </w:r>
      <w:r w:rsidRPr="00D378A1">
        <w:rPr>
          <w:b/>
          <w:bCs/>
          <w:sz w:val="22"/>
          <w:szCs w:val="22"/>
        </w:rPr>
        <w:t>"</w:t>
      </w:r>
      <w:r w:rsidR="000A510A">
        <w:rPr>
          <w:b/>
          <w:bCs/>
          <w:sz w:val="22"/>
          <w:szCs w:val="22"/>
        </w:rPr>
        <w:t>____</w:t>
      </w:r>
      <w:r w:rsidRPr="00D378A1">
        <w:rPr>
          <w:b/>
          <w:bCs/>
          <w:sz w:val="22"/>
          <w:szCs w:val="22"/>
        </w:rPr>
        <w:t>"</w:t>
      </w:r>
      <w:r w:rsidR="000A510A">
        <w:rPr>
          <w:b/>
          <w:bCs/>
          <w:sz w:val="22"/>
          <w:szCs w:val="22"/>
        </w:rPr>
        <w:t>________</w:t>
      </w:r>
      <w:r w:rsidRPr="00D378A1">
        <w:rPr>
          <w:b/>
          <w:bCs/>
          <w:sz w:val="22"/>
          <w:szCs w:val="22"/>
        </w:rPr>
        <w:t xml:space="preserve"> </w:t>
      </w:r>
      <w:r w:rsidRPr="00D378A1">
        <w:rPr>
          <w:b/>
          <w:bCs/>
          <w:spacing w:val="-4"/>
          <w:sz w:val="22"/>
          <w:szCs w:val="22"/>
        </w:rPr>
        <w:t>20___   г.</w:t>
      </w:r>
    </w:p>
    <w:p w14:paraId="7A3A14B5" w14:textId="3F27E164" w:rsidR="007069C8" w:rsidRDefault="00E354A7" w:rsidP="001B330A">
      <w:pPr>
        <w:jc w:val="both"/>
        <w:rPr>
          <w:spacing w:val="-1"/>
          <w:sz w:val="22"/>
          <w:szCs w:val="22"/>
        </w:rPr>
      </w:pPr>
      <w:r>
        <w:rPr>
          <w:b/>
          <w:sz w:val="22"/>
          <w:szCs w:val="22"/>
        </w:rPr>
        <w:t>_______________________________</w:t>
      </w:r>
      <w:r w:rsidR="007069C8" w:rsidRPr="00D378A1">
        <w:rPr>
          <w:sz w:val="22"/>
          <w:szCs w:val="22"/>
        </w:rPr>
        <w:t>, именуемый в дальнейшем "Исполнитель", в лице</w:t>
      </w:r>
      <w:bookmarkStart w:id="0" w:name="_Hlk534789747"/>
      <w:bookmarkStart w:id="1" w:name="_Hlk534790105"/>
      <w:r w:rsidR="00991E6E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</w:t>
      </w:r>
      <w:r w:rsidR="00991E6E">
        <w:rPr>
          <w:sz w:val="22"/>
          <w:szCs w:val="22"/>
        </w:rPr>
        <w:t xml:space="preserve">,  действующего на основании </w:t>
      </w:r>
      <w:r>
        <w:rPr>
          <w:sz w:val="22"/>
          <w:szCs w:val="22"/>
        </w:rPr>
        <w:t>____________</w:t>
      </w:r>
      <w:r w:rsidR="00991E6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="00991E6E">
        <w:rPr>
          <w:sz w:val="22"/>
          <w:szCs w:val="22"/>
        </w:rPr>
        <w:t xml:space="preserve"> от </w:t>
      </w:r>
      <w:bookmarkEnd w:id="0"/>
      <w:r>
        <w:rPr>
          <w:sz w:val="22"/>
          <w:szCs w:val="22"/>
        </w:rPr>
        <w:t>_______________</w:t>
      </w:r>
      <w:r w:rsidR="00991E6E">
        <w:rPr>
          <w:sz w:val="22"/>
          <w:szCs w:val="22"/>
        </w:rPr>
        <w:t xml:space="preserve"> </w:t>
      </w:r>
      <w:bookmarkEnd w:id="1"/>
      <w:r w:rsidR="001B330A">
        <w:rPr>
          <w:spacing w:val="-1"/>
          <w:sz w:val="22"/>
          <w:szCs w:val="22"/>
        </w:rPr>
        <w:t>г.</w:t>
      </w:r>
      <w:r w:rsidR="007069C8" w:rsidRPr="00D378A1">
        <w:rPr>
          <w:spacing w:val="-1"/>
          <w:sz w:val="22"/>
          <w:szCs w:val="22"/>
        </w:rPr>
        <w:t xml:space="preserve">, с одной стороны, и </w:t>
      </w:r>
      <w:r w:rsidR="00A66B6D" w:rsidRPr="00A66B6D">
        <w:rPr>
          <w:spacing w:val="-1"/>
          <w:sz w:val="22"/>
          <w:szCs w:val="22"/>
        </w:rPr>
        <w:t xml:space="preserve">Акционерное общество «Георгиевские городские электрические сети» (АО «ГГЭС»), именуемое в дальнейшем «Заказчик», в лице </w:t>
      </w:r>
      <w:r w:rsidR="002930CA">
        <w:rPr>
          <w:spacing w:val="-1"/>
          <w:sz w:val="22"/>
          <w:szCs w:val="22"/>
        </w:rPr>
        <w:t xml:space="preserve">и.о. </w:t>
      </w:r>
      <w:r w:rsidR="00A66B6D" w:rsidRPr="00A66B6D">
        <w:rPr>
          <w:spacing w:val="-1"/>
          <w:sz w:val="22"/>
          <w:szCs w:val="22"/>
        </w:rPr>
        <w:t xml:space="preserve">директора </w:t>
      </w:r>
      <w:r w:rsidR="002930CA">
        <w:rPr>
          <w:spacing w:val="-1"/>
          <w:sz w:val="22"/>
          <w:szCs w:val="22"/>
        </w:rPr>
        <w:t>Пархоменко Максима Анатольевича</w:t>
      </w:r>
      <w:r w:rsidR="00A66B6D" w:rsidRPr="00A66B6D">
        <w:rPr>
          <w:spacing w:val="-1"/>
          <w:sz w:val="22"/>
          <w:szCs w:val="22"/>
        </w:rPr>
        <w:t xml:space="preserve">, действующего на основании доверенности № </w:t>
      </w:r>
      <w:r w:rsidR="002930CA">
        <w:rPr>
          <w:spacing w:val="-1"/>
          <w:sz w:val="22"/>
          <w:szCs w:val="22"/>
        </w:rPr>
        <w:t>01</w:t>
      </w:r>
      <w:r w:rsidR="00A66B6D" w:rsidRPr="00A66B6D">
        <w:rPr>
          <w:spacing w:val="-1"/>
          <w:sz w:val="22"/>
          <w:szCs w:val="22"/>
        </w:rPr>
        <w:t xml:space="preserve"> от </w:t>
      </w:r>
      <w:r w:rsidR="002930CA">
        <w:rPr>
          <w:spacing w:val="-1"/>
          <w:sz w:val="22"/>
          <w:szCs w:val="22"/>
        </w:rPr>
        <w:t>09</w:t>
      </w:r>
      <w:r w:rsidR="00A66B6D" w:rsidRPr="00A66B6D">
        <w:rPr>
          <w:spacing w:val="-1"/>
          <w:sz w:val="22"/>
          <w:szCs w:val="22"/>
        </w:rPr>
        <w:t xml:space="preserve"> января 202</w:t>
      </w:r>
      <w:r w:rsidR="002930CA">
        <w:rPr>
          <w:spacing w:val="-1"/>
          <w:sz w:val="22"/>
          <w:szCs w:val="22"/>
        </w:rPr>
        <w:t>4</w:t>
      </w:r>
      <w:r w:rsidR="00A66B6D" w:rsidRPr="00A66B6D">
        <w:rPr>
          <w:spacing w:val="-1"/>
          <w:sz w:val="22"/>
          <w:szCs w:val="22"/>
        </w:rPr>
        <w:t xml:space="preserve"> г,</w:t>
      </w:r>
      <w:r w:rsidR="00A66B6D">
        <w:rPr>
          <w:spacing w:val="-1"/>
          <w:sz w:val="22"/>
          <w:szCs w:val="22"/>
        </w:rPr>
        <w:t xml:space="preserve"> </w:t>
      </w:r>
      <w:r w:rsidR="00010C88">
        <w:rPr>
          <w:spacing w:val="-1"/>
          <w:sz w:val="22"/>
          <w:szCs w:val="22"/>
        </w:rPr>
        <w:t xml:space="preserve">в соответствии с ФЗ №223 от 18.07.2011г. «О закупках товаров, работ, услуг отдельными видами юридических лиц» </w:t>
      </w:r>
      <w:r w:rsidR="00A66B6D" w:rsidRPr="00A66B6D">
        <w:rPr>
          <w:spacing w:val="-1"/>
          <w:sz w:val="22"/>
          <w:szCs w:val="22"/>
        </w:rPr>
        <w:t>и на основании Протокола заседания Единой закупочной комиссии №____от «___»__________202</w:t>
      </w:r>
      <w:r w:rsidR="002930CA">
        <w:rPr>
          <w:spacing w:val="-1"/>
          <w:sz w:val="22"/>
          <w:szCs w:val="22"/>
        </w:rPr>
        <w:t>4</w:t>
      </w:r>
      <w:r w:rsidR="00A66B6D" w:rsidRPr="00A66B6D">
        <w:rPr>
          <w:spacing w:val="-1"/>
          <w:sz w:val="22"/>
          <w:szCs w:val="22"/>
        </w:rPr>
        <w:t xml:space="preserve"> года и Положения о закупке товаров, работ и услуг АО «ГГЭС», утверждённого решением Единственного Акционера от 2</w:t>
      </w:r>
      <w:r w:rsidR="001D5145">
        <w:rPr>
          <w:spacing w:val="-1"/>
          <w:sz w:val="22"/>
          <w:szCs w:val="22"/>
        </w:rPr>
        <w:t>6</w:t>
      </w:r>
      <w:r w:rsidR="00A66B6D" w:rsidRPr="00A66B6D">
        <w:rPr>
          <w:spacing w:val="-1"/>
          <w:sz w:val="22"/>
          <w:szCs w:val="22"/>
        </w:rPr>
        <w:t>.0</w:t>
      </w:r>
      <w:r w:rsidR="001D5145">
        <w:rPr>
          <w:spacing w:val="-1"/>
          <w:sz w:val="22"/>
          <w:szCs w:val="22"/>
        </w:rPr>
        <w:t>9</w:t>
      </w:r>
      <w:r w:rsidR="00A66B6D" w:rsidRPr="00A66B6D">
        <w:rPr>
          <w:spacing w:val="-1"/>
          <w:sz w:val="22"/>
          <w:szCs w:val="22"/>
        </w:rPr>
        <w:t>.202</w:t>
      </w:r>
      <w:r w:rsidR="001D5145">
        <w:rPr>
          <w:spacing w:val="-1"/>
          <w:sz w:val="22"/>
          <w:szCs w:val="22"/>
        </w:rPr>
        <w:t>2</w:t>
      </w:r>
      <w:r w:rsidR="00A66B6D" w:rsidRPr="00A66B6D">
        <w:rPr>
          <w:spacing w:val="-1"/>
          <w:sz w:val="22"/>
          <w:szCs w:val="22"/>
        </w:rPr>
        <w:t xml:space="preserve"> г., </w:t>
      </w:r>
      <w:r w:rsidR="007069C8" w:rsidRPr="00D378A1">
        <w:rPr>
          <w:spacing w:val="-1"/>
          <w:sz w:val="22"/>
          <w:szCs w:val="22"/>
        </w:rPr>
        <w:t>заключили настоящий договор о нижеследующем:</w:t>
      </w:r>
    </w:p>
    <w:p w14:paraId="2139580B" w14:textId="77777777" w:rsidR="00A66B6D" w:rsidRPr="00D378A1" w:rsidRDefault="00A66B6D" w:rsidP="001B330A">
      <w:pPr>
        <w:jc w:val="both"/>
        <w:rPr>
          <w:spacing w:val="-1"/>
          <w:sz w:val="22"/>
          <w:szCs w:val="22"/>
        </w:rPr>
      </w:pPr>
    </w:p>
    <w:p w14:paraId="2FF3743D" w14:textId="77777777" w:rsidR="007069C8" w:rsidRPr="00D378A1" w:rsidRDefault="007069C8" w:rsidP="001B330A">
      <w:pPr>
        <w:numPr>
          <w:ilvl w:val="0"/>
          <w:numId w:val="2"/>
        </w:numPr>
        <w:shd w:val="clear" w:color="auto" w:fill="FFFFFF"/>
        <w:spacing w:line="277" w:lineRule="exact"/>
        <w:jc w:val="center"/>
        <w:rPr>
          <w:b/>
          <w:bCs/>
          <w:spacing w:val="-1"/>
          <w:sz w:val="22"/>
          <w:szCs w:val="22"/>
        </w:rPr>
      </w:pPr>
      <w:r w:rsidRPr="00D378A1">
        <w:rPr>
          <w:b/>
          <w:bCs/>
          <w:spacing w:val="-1"/>
          <w:sz w:val="22"/>
          <w:szCs w:val="22"/>
        </w:rPr>
        <w:t>Предмет договора</w:t>
      </w:r>
    </w:p>
    <w:p w14:paraId="29BF24A0" w14:textId="77777777" w:rsidR="007069C8" w:rsidRPr="00D378A1" w:rsidRDefault="007069C8" w:rsidP="001B330A">
      <w:pPr>
        <w:shd w:val="clear" w:color="auto" w:fill="FFFFFF"/>
        <w:tabs>
          <w:tab w:val="left" w:pos="852"/>
          <w:tab w:val="left" w:pos="1662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1.1. Предметом настоящего договора является проведение Исполнителем работ по поверке (калибровке) средств измерений (СИ)</w:t>
      </w:r>
      <w:r w:rsidR="00744B07">
        <w:rPr>
          <w:sz w:val="22"/>
          <w:szCs w:val="22"/>
        </w:rPr>
        <w:t xml:space="preserve"> (Приложение 1)</w:t>
      </w:r>
      <w:r w:rsidRPr="00D378A1">
        <w:rPr>
          <w:sz w:val="22"/>
          <w:szCs w:val="22"/>
        </w:rPr>
        <w:t>.</w:t>
      </w:r>
    </w:p>
    <w:p w14:paraId="24ECC726" w14:textId="77777777" w:rsidR="007069C8" w:rsidRPr="00D378A1" w:rsidRDefault="007069C8" w:rsidP="001B330A">
      <w:pPr>
        <w:shd w:val="clear" w:color="auto" w:fill="FFFFFF"/>
        <w:tabs>
          <w:tab w:val="left" w:pos="852"/>
          <w:tab w:val="left" w:pos="1662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 xml:space="preserve">1.2. Поверка СИ осуществляется Исполнителем в соответствии с требованием приказа Минпромторга России от </w:t>
      </w:r>
      <w:r w:rsidR="000A510A">
        <w:rPr>
          <w:sz w:val="22"/>
          <w:szCs w:val="22"/>
        </w:rPr>
        <w:t>31.07.2020 г</w:t>
      </w:r>
      <w:r w:rsidRPr="00D378A1">
        <w:rPr>
          <w:sz w:val="22"/>
          <w:szCs w:val="22"/>
        </w:rPr>
        <w:t xml:space="preserve">. № </w:t>
      </w:r>
      <w:r w:rsidR="000A510A">
        <w:rPr>
          <w:sz w:val="22"/>
          <w:szCs w:val="22"/>
        </w:rPr>
        <w:t>2510</w:t>
      </w:r>
      <w:r w:rsidRPr="00D378A1">
        <w:rPr>
          <w:sz w:val="22"/>
          <w:szCs w:val="22"/>
        </w:rPr>
        <w:t>.</w:t>
      </w:r>
    </w:p>
    <w:p w14:paraId="2AA0B90C" w14:textId="77777777" w:rsidR="007069C8" w:rsidRPr="001C75DA" w:rsidRDefault="007069C8" w:rsidP="001C75DA">
      <w:pPr>
        <w:shd w:val="clear" w:color="auto" w:fill="FFFFFF"/>
        <w:tabs>
          <w:tab w:val="left" w:pos="852"/>
          <w:tab w:val="left" w:pos="1662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1.3. Калибровка СИ осуществляется Исполнителем в соответствии с требованиями РД РСК 02-20</w:t>
      </w:r>
      <w:r w:rsidR="00685A1C">
        <w:rPr>
          <w:sz w:val="22"/>
          <w:szCs w:val="22"/>
        </w:rPr>
        <w:t>20</w:t>
      </w:r>
      <w:r w:rsidRPr="00D378A1">
        <w:rPr>
          <w:sz w:val="22"/>
          <w:szCs w:val="22"/>
        </w:rPr>
        <w:t>.</w:t>
      </w:r>
    </w:p>
    <w:p w14:paraId="72E7DCB2" w14:textId="77777777" w:rsidR="007069C8" w:rsidRPr="00D378A1" w:rsidRDefault="007069C8" w:rsidP="001B330A">
      <w:pPr>
        <w:shd w:val="clear" w:color="auto" w:fill="FFFFFF"/>
        <w:spacing w:line="277" w:lineRule="exact"/>
        <w:ind w:firstLine="284"/>
        <w:jc w:val="center"/>
        <w:rPr>
          <w:b/>
          <w:bCs/>
          <w:sz w:val="22"/>
          <w:szCs w:val="22"/>
        </w:rPr>
      </w:pPr>
      <w:r w:rsidRPr="00D378A1">
        <w:rPr>
          <w:b/>
          <w:bCs/>
          <w:sz w:val="22"/>
          <w:szCs w:val="22"/>
        </w:rPr>
        <w:t>2. Обязательства сторон</w:t>
      </w:r>
    </w:p>
    <w:p w14:paraId="440A829D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008"/>
        </w:tabs>
        <w:spacing w:line="277" w:lineRule="exact"/>
        <w:jc w:val="both"/>
        <w:rPr>
          <w:i/>
          <w:spacing w:val="-1"/>
          <w:sz w:val="22"/>
          <w:szCs w:val="22"/>
        </w:rPr>
      </w:pPr>
      <w:r w:rsidRPr="00D378A1">
        <w:rPr>
          <w:i/>
          <w:spacing w:val="-1"/>
          <w:sz w:val="22"/>
          <w:szCs w:val="22"/>
        </w:rPr>
        <w:t>Исполнитель обязуется:</w:t>
      </w:r>
    </w:p>
    <w:p w14:paraId="624194E1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246"/>
        </w:tabs>
        <w:spacing w:line="277" w:lineRule="exact"/>
        <w:jc w:val="both"/>
        <w:rPr>
          <w:sz w:val="22"/>
          <w:szCs w:val="22"/>
        </w:rPr>
      </w:pPr>
      <w:r w:rsidRPr="00D378A1">
        <w:rPr>
          <w:spacing w:val="-5"/>
          <w:sz w:val="22"/>
          <w:szCs w:val="22"/>
        </w:rPr>
        <w:t>2.1.1.</w:t>
      </w:r>
      <w:r w:rsidRPr="00D378A1">
        <w:rPr>
          <w:sz w:val="22"/>
          <w:szCs w:val="22"/>
        </w:rPr>
        <w:t xml:space="preserve"> </w:t>
      </w:r>
      <w:r w:rsidR="0077397C">
        <w:rPr>
          <w:sz w:val="22"/>
          <w:szCs w:val="22"/>
        </w:rPr>
        <w:t>Выполнить поверку (калибровку) в соответствии с нормативно-правовыми и нормативными документами в области метрологии.</w:t>
      </w:r>
    </w:p>
    <w:p w14:paraId="08F95F66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246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2.1.2. На принятые в поверку (калибровку) СИ выдать Заказчику документы установленной формы.</w:t>
      </w:r>
    </w:p>
    <w:p w14:paraId="61CD6F7E" w14:textId="77777777" w:rsidR="007069C8" w:rsidRPr="00D378A1" w:rsidRDefault="007069C8" w:rsidP="001B330A">
      <w:pPr>
        <w:shd w:val="clear" w:color="auto" w:fill="FFFFFF"/>
        <w:tabs>
          <w:tab w:val="left" w:pos="852"/>
          <w:tab w:val="left" w:pos="1662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2.1.</w:t>
      </w:r>
      <w:r w:rsidR="0077397C">
        <w:rPr>
          <w:sz w:val="22"/>
          <w:szCs w:val="22"/>
        </w:rPr>
        <w:t>3</w:t>
      </w:r>
      <w:r w:rsidRPr="00D378A1">
        <w:rPr>
          <w:sz w:val="22"/>
          <w:szCs w:val="22"/>
        </w:rPr>
        <w:t xml:space="preserve">. Результаты </w:t>
      </w:r>
      <w:proofErr w:type="gramStart"/>
      <w:r w:rsidRPr="00D378A1">
        <w:rPr>
          <w:sz w:val="22"/>
          <w:szCs w:val="22"/>
        </w:rPr>
        <w:t xml:space="preserve">поверки </w:t>
      </w:r>
      <w:r w:rsidR="001B330A">
        <w:rPr>
          <w:sz w:val="22"/>
          <w:szCs w:val="22"/>
        </w:rPr>
        <w:t xml:space="preserve"> </w:t>
      </w:r>
      <w:r w:rsidR="0077397C">
        <w:rPr>
          <w:sz w:val="22"/>
          <w:szCs w:val="22"/>
        </w:rPr>
        <w:t>оформить</w:t>
      </w:r>
      <w:proofErr w:type="gramEnd"/>
      <w:r w:rsidR="007739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в соответствии с</w:t>
      </w:r>
      <w:r w:rsidRPr="00AC2C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378A1">
        <w:rPr>
          <w:sz w:val="22"/>
          <w:szCs w:val="22"/>
        </w:rPr>
        <w:t xml:space="preserve"> требовани</w:t>
      </w:r>
      <w:r>
        <w:rPr>
          <w:sz w:val="22"/>
          <w:szCs w:val="22"/>
        </w:rPr>
        <w:t>ями</w:t>
      </w:r>
      <w:r w:rsidRPr="00D378A1">
        <w:rPr>
          <w:sz w:val="22"/>
          <w:szCs w:val="22"/>
        </w:rPr>
        <w:t xml:space="preserve"> приказа Минпромторг</w:t>
      </w:r>
      <w:r w:rsidR="0077397C">
        <w:rPr>
          <w:sz w:val="22"/>
          <w:szCs w:val="22"/>
        </w:rPr>
        <w:t xml:space="preserve">а России от </w:t>
      </w:r>
      <w:r w:rsidR="000A510A">
        <w:rPr>
          <w:sz w:val="22"/>
          <w:szCs w:val="22"/>
        </w:rPr>
        <w:t>31.07.2020 г</w:t>
      </w:r>
      <w:r w:rsidR="0077397C">
        <w:rPr>
          <w:sz w:val="22"/>
          <w:szCs w:val="22"/>
        </w:rPr>
        <w:t xml:space="preserve">. № </w:t>
      </w:r>
      <w:r w:rsidR="000A510A">
        <w:rPr>
          <w:sz w:val="22"/>
          <w:szCs w:val="22"/>
        </w:rPr>
        <w:t>2510</w:t>
      </w:r>
      <w:r w:rsidR="0077397C">
        <w:rPr>
          <w:sz w:val="22"/>
          <w:szCs w:val="22"/>
        </w:rPr>
        <w:t xml:space="preserve"> и действующими методиками поверки.</w:t>
      </w:r>
    </w:p>
    <w:p w14:paraId="213B31C2" w14:textId="77777777" w:rsidR="007069C8" w:rsidRPr="00D378A1" w:rsidRDefault="007069C8" w:rsidP="001B330A">
      <w:pPr>
        <w:shd w:val="clear" w:color="auto" w:fill="FFFFFF"/>
        <w:tabs>
          <w:tab w:val="left" w:pos="1184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 xml:space="preserve">2.2. Выполнение работ по поверке (калибровке) СИ подтверждается актом выполненных работ (услуг), который обязаны подписать стороны. </w:t>
      </w:r>
    </w:p>
    <w:p w14:paraId="76F0920D" w14:textId="77777777" w:rsidR="007069C8" w:rsidRPr="00D378A1" w:rsidRDefault="007069C8" w:rsidP="001B330A">
      <w:pPr>
        <w:shd w:val="clear" w:color="auto" w:fill="FFFFFF"/>
        <w:tabs>
          <w:tab w:val="left" w:pos="426"/>
        </w:tabs>
        <w:spacing w:line="277" w:lineRule="exact"/>
        <w:jc w:val="both"/>
        <w:rPr>
          <w:i/>
          <w:spacing w:val="-1"/>
          <w:sz w:val="22"/>
          <w:szCs w:val="22"/>
        </w:rPr>
      </w:pPr>
      <w:r w:rsidRPr="00D378A1">
        <w:rPr>
          <w:i/>
          <w:spacing w:val="-7"/>
          <w:sz w:val="22"/>
          <w:szCs w:val="22"/>
        </w:rPr>
        <w:t>2.3.</w:t>
      </w:r>
      <w:r w:rsidRPr="00D378A1">
        <w:rPr>
          <w:i/>
          <w:sz w:val="22"/>
          <w:szCs w:val="22"/>
        </w:rPr>
        <w:tab/>
      </w:r>
      <w:r w:rsidRPr="00D378A1">
        <w:rPr>
          <w:i/>
          <w:spacing w:val="-1"/>
          <w:sz w:val="22"/>
          <w:szCs w:val="22"/>
        </w:rPr>
        <w:t>Заказчик обязуется:</w:t>
      </w:r>
    </w:p>
    <w:p w14:paraId="061FEDDE" w14:textId="77777777" w:rsidR="007069C8" w:rsidRPr="00D378A1" w:rsidRDefault="007069C8" w:rsidP="001B330A">
      <w:pPr>
        <w:shd w:val="clear" w:color="auto" w:fill="FFFFFF"/>
        <w:tabs>
          <w:tab w:val="left" w:pos="1184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2.3.1.  Производить своевременную оплату работ Исполнителя (перечислением денежных средств на р/с Исполнителя) или внесением наличных денежных средств в кассу Исполнителя, в порядке установленном настоящим Договором.</w:t>
      </w:r>
    </w:p>
    <w:p w14:paraId="11F51BEB" w14:textId="77777777" w:rsidR="007069C8" w:rsidRPr="00D378A1" w:rsidRDefault="007069C8" w:rsidP="001B330A">
      <w:pPr>
        <w:shd w:val="clear" w:color="auto" w:fill="FFFFFF"/>
        <w:tabs>
          <w:tab w:val="left" w:pos="1184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 xml:space="preserve"> 2.3.2.  Принять выполненную Исполнителем работу, подписать акт на выполненные работы в течение одного рабочего дня или представить мотивированный отказ, в противном случае работы считаются оказанными Исполнителем и принятыми Заказчиком.</w:t>
      </w:r>
    </w:p>
    <w:p w14:paraId="033CB7AE" w14:textId="77777777" w:rsidR="007069C8" w:rsidRPr="00D378A1" w:rsidRDefault="007069C8" w:rsidP="001B330A">
      <w:pPr>
        <w:shd w:val="clear" w:color="auto" w:fill="FFFFFF"/>
        <w:tabs>
          <w:tab w:val="left" w:pos="1184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2.3.3. Представлять Исполнителю СИ на поверку (калибровку) в работоспособном состоянии, очищенными от пыли и грязи, расконсервированными, вместе с техническим описанием, инструкцией по эксплуатации, паспортом или свидетельством о последней поверке (калибровке), а также необходимыми комплектующими устройствами.</w:t>
      </w:r>
    </w:p>
    <w:p w14:paraId="4B5F2F41" w14:textId="77777777" w:rsidR="007069C8" w:rsidRPr="00D378A1" w:rsidRDefault="007069C8" w:rsidP="001B330A">
      <w:pPr>
        <w:shd w:val="clear" w:color="auto" w:fill="FFFFFF"/>
        <w:tabs>
          <w:tab w:val="left" w:pos="1184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 xml:space="preserve"> 2.3.4. При поверке (калибровке) СИ на месте их эксплуатации предоставить Исполнителю соответствующие помещения, известить владельцев и пользователей СИ о времени и месте поверки (калибровки).</w:t>
      </w:r>
    </w:p>
    <w:p w14:paraId="1DA4AE6E" w14:textId="77777777" w:rsidR="00A6361D" w:rsidRDefault="007069C8" w:rsidP="00991E6E">
      <w:pPr>
        <w:shd w:val="clear" w:color="auto" w:fill="FFFFFF"/>
        <w:tabs>
          <w:tab w:val="left" w:pos="1210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2.3.5. В течение 30 календарных дней со дня подписания акта выполненных работ забрать поверенные (калиброванные) СИ.</w:t>
      </w:r>
      <w:r w:rsidR="00991E6E">
        <w:rPr>
          <w:sz w:val="22"/>
          <w:szCs w:val="22"/>
        </w:rPr>
        <w:t xml:space="preserve">                                    </w:t>
      </w:r>
    </w:p>
    <w:p w14:paraId="51C465F6" w14:textId="77777777" w:rsidR="007069C8" w:rsidRPr="00991E6E" w:rsidRDefault="007069C8" w:rsidP="00A6361D">
      <w:pPr>
        <w:shd w:val="clear" w:color="auto" w:fill="FFFFFF"/>
        <w:tabs>
          <w:tab w:val="left" w:pos="1210"/>
        </w:tabs>
        <w:spacing w:line="277" w:lineRule="exact"/>
        <w:jc w:val="center"/>
        <w:rPr>
          <w:sz w:val="22"/>
          <w:szCs w:val="22"/>
        </w:rPr>
      </w:pPr>
      <w:r w:rsidRPr="00D378A1">
        <w:rPr>
          <w:b/>
          <w:sz w:val="22"/>
          <w:szCs w:val="22"/>
        </w:rPr>
        <w:t>3. Права сторон</w:t>
      </w:r>
    </w:p>
    <w:p w14:paraId="76886A73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210"/>
        </w:tabs>
        <w:spacing w:line="277" w:lineRule="exact"/>
        <w:jc w:val="both"/>
        <w:rPr>
          <w:i/>
          <w:sz w:val="22"/>
          <w:szCs w:val="22"/>
        </w:rPr>
      </w:pPr>
      <w:r w:rsidRPr="00D378A1">
        <w:rPr>
          <w:i/>
          <w:sz w:val="22"/>
          <w:szCs w:val="22"/>
        </w:rPr>
        <w:t>3.1. Исполнитель имеет право:</w:t>
      </w:r>
    </w:p>
    <w:p w14:paraId="6A68C70B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210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 xml:space="preserve">3.1.1. Получать оплату и дополнительные надбавки за выполненные работы. Если работа не оговорена тарифом и/или прейскурантом, то Исполнитель вправе выставить счет по фактическим затратам или согласовать стоимость дополнительно выполненных работ с Заказчиком в соглашении между сторонами. </w:t>
      </w:r>
    </w:p>
    <w:p w14:paraId="50A8E835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210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 xml:space="preserve">3.1.2. В случае нарушения сроков п.2.3.5. настоящего договора более чем на три месяца предъявлять Заказчику претензию с уведомлением о последующей реализации СИ, находящихся на вынужденном хранении у Исполнителя. </w:t>
      </w:r>
    </w:p>
    <w:p w14:paraId="7AE112B7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210"/>
        </w:tabs>
        <w:spacing w:line="277" w:lineRule="exact"/>
        <w:jc w:val="both"/>
        <w:rPr>
          <w:i/>
          <w:sz w:val="22"/>
          <w:szCs w:val="22"/>
        </w:rPr>
      </w:pPr>
      <w:r w:rsidRPr="00D378A1">
        <w:rPr>
          <w:i/>
          <w:sz w:val="22"/>
          <w:szCs w:val="22"/>
        </w:rPr>
        <w:t xml:space="preserve">3.2. Заказчик имеет право: </w:t>
      </w:r>
    </w:p>
    <w:p w14:paraId="2797F20A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210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3.2.1. Обращаться (с гарантийным письмом) за дополнительными работами:</w:t>
      </w:r>
    </w:p>
    <w:p w14:paraId="0B2D3158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210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- срочная поверка (калибровка) СИ в течение 1-3 дней (если это допустимо технологией процедуры).</w:t>
      </w:r>
    </w:p>
    <w:p w14:paraId="5FCAA9ED" w14:textId="77777777" w:rsidR="007069C8" w:rsidRPr="00D378A1" w:rsidRDefault="007069C8" w:rsidP="001B330A">
      <w:pPr>
        <w:shd w:val="clear" w:color="auto" w:fill="FFFFFF"/>
        <w:tabs>
          <w:tab w:val="left" w:pos="284"/>
          <w:tab w:val="left" w:pos="1210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t>- поверку (калибровку) СИ на месте их эксплуатации.</w:t>
      </w:r>
    </w:p>
    <w:p w14:paraId="7CE5C255" w14:textId="77777777" w:rsidR="007069C8" w:rsidRDefault="007069C8" w:rsidP="001B330A">
      <w:pPr>
        <w:shd w:val="clear" w:color="auto" w:fill="FFFFFF"/>
        <w:tabs>
          <w:tab w:val="left" w:pos="284"/>
          <w:tab w:val="left" w:pos="1210"/>
        </w:tabs>
        <w:spacing w:line="277" w:lineRule="exact"/>
        <w:jc w:val="both"/>
        <w:rPr>
          <w:sz w:val="22"/>
          <w:szCs w:val="22"/>
        </w:rPr>
      </w:pPr>
      <w:r w:rsidRPr="00D378A1">
        <w:rPr>
          <w:sz w:val="22"/>
          <w:szCs w:val="22"/>
        </w:rPr>
        <w:lastRenderedPageBreak/>
        <w:t>3.2.2. Предъявлять претензии к Исполнителю по поверке (калибровке) СИ и их комплектности до подписания акта выполненных работ (услуг).</w:t>
      </w:r>
    </w:p>
    <w:p w14:paraId="155D43E6" w14:textId="77777777" w:rsidR="007069C8" w:rsidRDefault="0077397C" w:rsidP="0077397C">
      <w:pPr>
        <w:shd w:val="clear" w:color="auto" w:fill="FFFFFF"/>
        <w:tabs>
          <w:tab w:val="left" w:pos="284"/>
          <w:tab w:val="left" w:pos="1210"/>
        </w:tabs>
        <w:spacing w:line="277" w:lineRule="exact"/>
        <w:jc w:val="center"/>
        <w:rPr>
          <w:b/>
          <w:sz w:val="22"/>
          <w:szCs w:val="22"/>
        </w:rPr>
      </w:pPr>
      <w:r w:rsidRPr="0077397C">
        <w:rPr>
          <w:b/>
          <w:sz w:val="22"/>
          <w:szCs w:val="22"/>
        </w:rPr>
        <w:t>4. Сроки выполнения работ</w:t>
      </w:r>
    </w:p>
    <w:p w14:paraId="36027C56" w14:textId="77777777" w:rsidR="0077397C" w:rsidRDefault="0077397C" w:rsidP="0077397C">
      <w:pPr>
        <w:shd w:val="clear" w:color="auto" w:fill="FFFFFF"/>
        <w:tabs>
          <w:tab w:val="left" w:pos="284"/>
          <w:tab w:val="left" w:pos="1210"/>
        </w:tabs>
        <w:spacing w:line="277" w:lineRule="exact"/>
        <w:rPr>
          <w:sz w:val="22"/>
          <w:szCs w:val="22"/>
        </w:rPr>
      </w:pPr>
      <w:r w:rsidRPr="0077397C">
        <w:rPr>
          <w:sz w:val="22"/>
          <w:szCs w:val="22"/>
        </w:rPr>
        <w:t xml:space="preserve">4.1. </w:t>
      </w:r>
      <w:r>
        <w:rPr>
          <w:sz w:val="22"/>
          <w:szCs w:val="22"/>
        </w:rPr>
        <w:t>Исполнитель выполняет работы в течение 15 (пятнадцати) рабочих дней с момента принятия СИ.</w:t>
      </w:r>
    </w:p>
    <w:p w14:paraId="1868C869" w14:textId="77777777" w:rsidR="0077397C" w:rsidRDefault="0077397C" w:rsidP="0077397C">
      <w:pPr>
        <w:shd w:val="clear" w:color="auto" w:fill="FFFFFF"/>
        <w:tabs>
          <w:tab w:val="left" w:pos="284"/>
          <w:tab w:val="left" w:pos="1210"/>
        </w:tabs>
        <w:spacing w:line="277" w:lineRule="exact"/>
        <w:rPr>
          <w:sz w:val="22"/>
          <w:szCs w:val="22"/>
        </w:rPr>
      </w:pPr>
      <w:r>
        <w:rPr>
          <w:sz w:val="22"/>
          <w:szCs w:val="22"/>
        </w:rPr>
        <w:t xml:space="preserve">4.2. Срок выполнения работ </w:t>
      </w:r>
      <w:r w:rsidR="001C75DA">
        <w:rPr>
          <w:sz w:val="22"/>
          <w:szCs w:val="22"/>
        </w:rPr>
        <w:t>может быть продлен в следующих случаях:</w:t>
      </w:r>
    </w:p>
    <w:p w14:paraId="06DD1D78" w14:textId="77777777" w:rsidR="001C75DA" w:rsidRDefault="001C75DA" w:rsidP="0077397C">
      <w:pPr>
        <w:shd w:val="clear" w:color="auto" w:fill="FFFFFF"/>
        <w:tabs>
          <w:tab w:val="left" w:pos="284"/>
          <w:tab w:val="left" w:pos="1210"/>
        </w:tabs>
        <w:spacing w:line="277" w:lineRule="exact"/>
        <w:rPr>
          <w:sz w:val="22"/>
          <w:szCs w:val="22"/>
        </w:rPr>
      </w:pPr>
      <w:r>
        <w:rPr>
          <w:sz w:val="22"/>
          <w:szCs w:val="22"/>
        </w:rPr>
        <w:t>- применяемыми методиками поверки (калибровки) предусмотрены иные сроки поверки (калибровки);</w:t>
      </w:r>
    </w:p>
    <w:p w14:paraId="6BC03658" w14:textId="77777777" w:rsidR="001C75DA" w:rsidRDefault="001C75DA" w:rsidP="0077397C">
      <w:pPr>
        <w:shd w:val="clear" w:color="auto" w:fill="FFFFFF"/>
        <w:tabs>
          <w:tab w:val="left" w:pos="284"/>
          <w:tab w:val="left" w:pos="1210"/>
        </w:tabs>
        <w:spacing w:line="277" w:lineRule="exact"/>
        <w:rPr>
          <w:sz w:val="22"/>
          <w:szCs w:val="22"/>
        </w:rPr>
      </w:pPr>
      <w:r>
        <w:rPr>
          <w:sz w:val="22"/>
          <w:szCs w:val="22"/>
        </w:rPr>
        <w:t>- с случае привлечения для выполнения работ третьих лиц, срок выполнения работ может быть продлен на срок не более 15 рабочих дней;</w:t>
      </w:r>
    </w:p>
    <w:p w14:paraId="47F1BF2F" w14:textId="77777777" w:rsidR="001C75DA" w:rsidRDefault="001C75DA" w:rsidP="0077397C">
      <w:pPr>
        <w:shd w:val="clear" w:color="auto" w:fill="FFFFFF"/>
        <w:tabs>
          <w:tab w:val="left" w:pos="284"/>
          <w:tab w:val="left" w:pos="1210"/>
        </w:tabs>
        <w:spacing w:line="277" w:lineRule="exact"/>
        <w:rPr>
          <w:sz w:val="22"/>
          <w:szCs w:val="22"/>
        </w:rPr>
      </w:pPr>
      <w:r>
        <w:rPr>
          <w:sz w:val="22"/>
          <w:szCs w:val="22"/>
        </w:rPr>
        <w:t>- срок поверки может быть продлен с учетом времени нахождения в поверке собственных эталонов.</w:t>
      </w:r>
    </w:p>
    <w:p w14:paraId="20405999" w14:textId="77777777" w:rsidR="001C75DA" w:rsidRDefault="001C75DA" w:rsidP="0077397C">
      <w:pPr>
        <w:shd w:val="clear" w:color="auto" w:fill="FFFFFF"/>
        <w:tabs>
          <w:tab w:val="left" w:pos="284"/>
          <w:tab w:val="left" w:pos="1210"/>
        </w:tabs>
        <w:spacing w:line="277" w:lineRule="exact"/>
        <w:rPr>
          <w:sz w:val="22"/>
          <w:szCs w:val="22"/>
        </w:rPr>
      </w:pPr>
      <w:r>
        <w:rPr>
          <w:sz w:val="22"/>
          <w:szCs w:val="22"/>
        </w:rPr>
        <w:t>4.3. в случае возникновения обстоятельств, продлевающих сроки выполнения работ, а также в случае невозможности выполнения работ в установленные сроки по техническим причинам, Исполнитель извещает об этом Заказчика.</w:t>
      </w:r>
    </w:p>
    <w:p w14:paraId="5FBA0F28" w14:textId="77777777" w:rsidR="001C75DA" w:rsidRPr="001C75DA" w:rsidRDefault="001C75DA" w:rsidP="0077397C">
      <w:pPr>
        <w:shd w:val="clear" w:color="auto" w:fill="FFFFFF"/>
        <w:tabs>
          <w:tab w:val="left" w:pos="284"/>
          <w:tab w:val="left" w:pos="1210"/>
        </w:tabs>
        <w:spacing w:line="277" w:lineRule="exact"/>
        <w:rPr>
          <w:b/>
          <w:sz w:val="22"/>
          <w:szCs w:val="22"/>
        </w:rPr>
      </w:pPr>
      <w:r>
        <w:rPr>
          <w:sz w:val="22"/>
          <w:szCs w:val="22"/>
        </w:rPr>
        <w:t xml:space="preserve">4.4. Срок выполнения выездных работ устанавливается </w:t>
      </w:r>
      <w:r w:rsidRPr="001C75DA">
        <w:rPr>
          <w:sz w:val="22"/>
          <w:szCs w:val="22"/>
        </w:rPr>
        <w:t xml:space="preserve">Исполнителем </w:t>
      </w:r>
      <w:proofErr w:type="gramStart"/>
      <w:r w:rsidRPr="001C75DA">
        <w:rPr>
          <w:sz w:val="22"/>
          <w:szCs w:val="22"/>
        </w:rPr>
        <w:t>по</w:t>
      </w:r>
      <w:r>
        <w:rPr>
          <w:b/>
          <w:sz w:val="22"/>
          <w:szCs w:val="22"/>
        </w:rPr>
        <w:t xml:space="preserve">  </w:t>
      </w:r>
      <w:r w:rsidRPr="001C75DA">
        <w:rPr>
          <w:sz w:val="22"/>
          <w:szCs w:val="22"/>
        </w:rPr>
        <w:t>согласованию</w:t>
      </w:r>
      <w:proofErr w:type="gramEnd"/>
      <w:r w:rsidRPr="001C75DA">
        <w:rPr>
          <w:sz w:val="22"/>
          <w:szCs w:val="22"/>
        </w:rPr>
        <w:t xml:space="preserve"> с Заказчиком</w:t>
      </w:r>
      <w:r>
        <w:rPr>
          <w:b/>
          <w:sz w:val="22"/>
          <w:szCs w:val="22"/>
        </w:rPr>
        <w:t>.</w:t>
      </w:r>
    </w:p>
    <w:p w14:paraId="7FE463CB" w14:textId="77777777" w:rsidR="007069C8" w:rsidRPr="00D378A1" w:rsidRDefault="0077397C" w:rsidP="001B330A">
      <w:pPr>
        <w:shd w:val="clear" w:color="auto" w:fill="FFFFFF"/>
        <w:spacing w:line="277" w:lineRule="exact"/>
        <w:ind w:firstLine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7069C8" w:rsidRPr="00D378A1">
        <w:rPr>
          <w:b/>
          <w:bCs/>
          <w:sz w:val="22"/>
          <w:szCs w:val="22"/>
        </w:rPr>
        <w:t>. Стоимость работ и порядок расчетов</w:t>
      </w:r>
      <w:r>
        <w:rPr>
          <w:b/>
          <w:bCs/>
          <w:sz w:val="22"/>
          <w:szCs w:val="22"/>
        </w:rPr>
        <w:t xml:space="preserve"> </w:t>
      </w:r>
    </w:p>
    <w:p w14:paraId="77D56305" w14:textId="77777777" w:rsidR="007069C8" w:rsidRPr="00D378A1" w:rsidRDefault="0077397C" w:rsidP="001B330A">
      <w:pPr>
        <w:shd w:val="clear" w:color="auto" w:fill="FFFFFF"/>
        <w:spacing w:line="277" w:lineRule="exact"/>
        <w:jc w:val="both"/>
        <w:rPr>
          <w:sz w:val="22"/>
          <w:szCs w:val="22"/>
        </w:rPr>
      </w:pPr>
      <w:r>
        <w:rPr>
          <w:bCs/>
          <w:sz w:val="22"/>
          <w:szCs w:val="22"/>
        </w:rPr>
        <w:t>5</w:t>
      </w:r>
      <w:r w:rsidR="007069C8" w:rsidRPr="00D378A1">
        <w:rPr>
          <w:bCs/>
          <w:sz w:val="22"/>
          <w:szCs w:val="22"/>
        </w:rPr>
        <w:t xml:space="preserve">.1. Заказчик перечисляет денежные средства по счету на оплату (на расчетный счет Исполнителя) </w:t>
      </w:r>
    </w:p>
    <w:p w14:paraId="5044B5D2" w14:textId="77777777" w:rsidR="007069C8" w:rsidRPr="00D378A1" w:rsidRDefault="001B330A" w:rsidP="001B330A">
      <w:pPr>
        <w:shd w:val="clear" w:color="auto" w:fill="FFFFFF"/>
        <w:spacing w:line="277" w:lineRule="exact"/>
        <w:jc w:val="both"/>
        <w:rPr>
          <w:sz w:val="22"/>
          <w:szCs w:val="22"/>
        </w:rPr>
      </w:pPr>
      <w:r>
        <w:rPr>
          <w:sz w:val="22"/>
          <w:szCs w:val="22"/>
        </w:rPr>
        <w:t>в течение 5 (пяти</w:t>
      </w:r>
      <w:r w:rsidR="007069C8" w:rsidRPr="00D378A1">
        <w:rPr>
          <w:sz w:val="22"/>
          <w:szCs w:val="22"/>
        </w:rPr>
        <w:t>) банковских дней со дня выполнения работ Исполнителем и подписания сторонами акта на выполненные работы.</w:t>
      </w:r>
    </w:p>
    <w:p w14:paraId="77000EA1" w14:textId="77777777" w:rsidR="007069C8" w:rsidRPr="00D378A1" w:rsidRDefault="0077397C" w:rsidP="001B330A">
      <w:pPr>
        <w:shd w:val="clear" w:color="auto" w:fill="FFFFFF"/>
        <w:spacing w:line="277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</w:t>
      </w:r>
      <w:r w:rsidR="007069C8" w:rsidRPr="00D378A1">
        <w:rPr>
          <w:bCs/>
          <w:sz w:val="22"/>
          <w:szCs w:val="22"/>
        </w:rPr>
        <w:t xml:space="preserve">.2. Стоимость автосервисных услуг и командировочных расходов оплачивается Заказчиком по фактическим расходам Исполнителя.                                                           </w:t>
      </w:r>
    </w:p>
    <w:p w14:paraId="583E326B" w14:textId="77777777" w:rsidR="007069C8" w:rsidRPr="00D378A1" w:rsidRDefault="0077397C" w:rsidP="001B330A">
      <w:pPr>
        <w:shd w:val="clear" w:color="auto" w:fill="FFFFFF"/>
        <w:spacing w:line="277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</w:t>
      </w:r>
      <w:r w:rsidR="007069C8" w:rsidRPr="00D378A1">
        <w:rPr>
          <w:bCs/>
          <w:sz w:val="22"/>
          <w:szCs w:val="22"/>
        </w:rPr>
        <w:t xml:space="preserve">.3. </w:t>
      </w:r>
      <w:r w:rsidR="00744B07" w:rsidRPr="00744B07">
        <w:rPr>
          <w:bCs/>
          <w:sz w:val="22"/>
          <w:szCs w:val="22"/>
        </w:rPr>
        <w:t xml:space="preserve">Общая сумма настоящего договора не может превышать </w:t>
      </w:r>
      <w:r w:rsidR="00E354A7">
        <w:rPr>
          <w:b/>
          <w:sz w:val="22"/>
          <w:szCs w:val="22"/>
        </w:rPr>
        <w:t>_________</w:t>
      </w:r>
      <w:r w:rsidR="00744B07">
        <w:rPr>
          <w:bCs/>
          <w:sz w:val="22"/>
          <w:szCs w:val="22"/>
        </w:rPr>
        <w:t xml:space="preserve"> </w:t>
      </w:r>
      <w:r w:rsidR="00744B07" w:rsidRPr="00744B07">
        <w:rPr>
          <w:bCs/>
          <w:sz w:val="22"/>
          <w:szCs w:val="22"/>
        </w:rPr>
        <w:t xml:space="preserve">рублей </w:t>
      </w:r>
      <w:r w:rsidR="00E354A7">
        <w:rPr>
          <w:b/>
          <w:sz w:val="22"/>
          <w:szCs w:val="22"/>
        </w:rPr>
        <w:t>___</w:t>
      </w:r>
      <w:r w:rsidR="00744B07" w:rsidRPr="00744B07">
        <w:rPr>
          <w:bCs/>
          <w:sz w:val="22"/>
          <w:szCs w:val="22"/>
        </w:rPr>
        <w:t xml:space="preserve"> копейки, в том числе НДС – 20 % - </w:t>
      </w:r>
      <w:r w:rsidR="00E354A7">
        <w:rPr>
          <w:b/>
          <w:sz w:val="22"/>
          <w:szCs w:val="22"/>
        </w:rPr>
        <w:t>_________</w:t>
      </w:r>
      <w:r w:rsidR="00744B07" w:rsidRPr="00744B07">
        <w:t xml:space="preserve"> </w:t>
      </w:r>
      <w:r w:rsidR="00744B07" w:rsidRPr="00744B07">
        <w:rPr>
          <w:bCs/>
          <w:sz w:val="22"/>
          <w:szCs w:val="22"/>
        </w:rPr>
        <w:t xml:space="preserve">рублей </w:t>
      </w:r>
      <w:r w:rsidR="00E354A7">
        <w:rPr>
          <w:b/>
          <w:sz w:val="22"/>
          <w:szCs w:val="22"/>
        </w:rPr>
        <w:t>___</w:t>
      </w:r>
      <w:r w:rsidR="00744B07" w:rsidRPr="00744B07">
        <w:rPr>
          <w:bCs/>
          <w:sz w:val="22"/>
          <w:szCs w:val="22"/>
        </w:rPr>
        <w:t xml:space="preserve"> копейки.</w:t>
      </w:r>
    </w:p>
    <w:p w14:paraId="65211D7E" w14:textId="77777777" w:rsidR="007069C8" w:rsidRPr="00744B07" w:rsidRDefault="0077397C" w:rsidP="001C75DA">
      <w:pPr>
        <w:shd w:val="clear" w:color="auto" w:fill="FFFFFF"/>
        <w:spacing w:line="277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</w:t>
      </w:r>
      <w:r w:rsidR="007069C8" w:rsidRPr="00D378A1">
        <w:rPr>
          <w:bCs/>
          <w:sz w:val="22"/>
          <w:szCs w:val="22"/>
        </w:rPr>
        <w:t xml:space="preserve">.4. </w:t>
      </w:r>
      <w:r w:rsidR="007069C8" w:rsidRPr="00D378A1">
        <w:rPr>
          <w:sz w:val="22"/>
          <w:szCs w:val="22"/>
        </w:rPr>
        <w:t xml:space="preserve">Действующие тарифы размещены Исполнителем в отсканированном виде на сайте </w:t>
      </w:r>
      <w:r w:rsidR="00E354A7">
        <w:rPr>
          <w:sz w:val="22"/>
          <w:szCs w:val="22"/>
        </w:rPr>
        <w:t>______________</w:t>
      </w:r>
      <w:r w:rsidR="00744B07">
        <w:rPr>
          <w:sz w:val="22"/>
          <w:szCs w:val="22"/>
        </w:rPr>
        <w:t>.</w:t>
      </w:r>
    </w:p>
    <w:p w14:paraId="427556D2" w14:textId="77777777" w:rsidR="007069C8" w:rsidRPr="00D378A1" w:rsidRDefault="001C75DA" w:rsidP="001B330A">
      <w:pPr>
        <w:shd w:val="clear" w:color="auto" w:fill="FFFFFF"/>
        <w:spacing w:line="277" w:lineRule="exact"/>
        <w:ind w:firstLine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7069C8" w:rsidRPr="00D378A1">
        <w:rPr>
          <w:b/>
          <w:bCs/>
          <w:sz w:val="22"/>
          <w:szCs w:val="22"/>
        </w:rPr>
        <w:t>. Ответственность сторон</w:t>
      </w:r>
    </w:p>
    <w:p w14:paraId="2A908D48" w14:textId="77777777" w:rsidR="007069C8" w:rsidRPr="001C75DA" w:rsidRDefault="001C75DA" w:rsidP="001C75DA">
      <w:pPr>
        <w:shd w:val="clear" w:color="auto" w:fill="FFFFFF"/>
        <w:spacing w:line="277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7069C8" w:rsidRPr="00D378A1">
        <w:rPr>
          <w:bCs/>
          <w:sz w:val="22"/>
          <w:szCs w:val="22"/>
        </w:rPr>
        <w:t>.1. В случае нарушения сторонами своих обязательств по настоящему договору, стороны несут ответственность в соответствии с действующим законодательством РФ.</w:t>
      </w:r>
    </w:p>
    <w:p w14:paraId="0688D894" w14:textId="77777777" w:rsidR="007069C8" w:rsidRPr="00D378A1" w:rsidRDefault="001C75DA" w:rsidP="001B330A">
      <w:pPr>
        <w:shd w:val="clear" w:color="auto" w:fill="FFFFFF"/>
        <w:spacing w:line="277" w:lineRule="exact"/>
        <w:ind w:firstLine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7069C8" w:rsidRPr="00D378A1">
        <w:rPr>
          <w:b/>
          <w:bCs/>
          <w:sz w:val="22"/>
          <w:szCs w:val="22"/>
        </w:rPr>
        <w:t>. Порядок разрешения споров</w:t>
      </w:r>
    </w:p>
    <w:p w14:paraId="4AE95BF0" w14:textId="77777777" w:rsidR="00DB2E70" w:rsidRDefault="001C75DA" w:rsidP="00DB2E70">
      <w:pPr>
        <w:shd w:val="clear" w:color="auto" w:fill="FFFFFF"/>
        <w:spacing w:line="277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</w:t>
      </w:r>
      <w:r w:rsidR="007069C8" w:rsidRPr="00D378A1">
        <w:rPr>
          <w:bCs/>
          <w:sz w:val="22"/>
          <w:szCs w:val="22"/>
        </w:rPr>
        <w:t>.1. Все споры, возникающие между сторонами в процессе исполнения настоящего договора и не урегулированные сторонами путем переговоров, разрешаются в Арбитражном суде Ставропольского края.</w:t>
      </w:r>
      <w:r w:rsidR="00991E6E">
        <w:rPr>
          <w:bCs/>
          <w:sz w:val="22"/>
          <w:szCs w:val="22"/>
        </w:rPr>
        <w:t xml:space="preserve">                                                         </w:t>
      </w:r>
    </w:p>
    <w:p w14:paraId="7578EC89" w14:textId="77777777" w:rsidR="00DB2E70" w:rsidRDefault="00DB2E70" w:rsidP="00DB2E70">
      <w:pPr>
        <w:shd w:val="clear" w:color="auto" w:fill="FFFFFF"/>
        <w:spacing w:line="277" w:lineRule="exact"/>
        <w:jc w:val="both"/>
        <w:rPr>
          <w:bCs/>
          <w:sz w:val="22"/>
          <w:szCs w:val="22"/>
        </w:rPr>
      </w:pPr>
    </w:p>
    <w:p w14:paraId="3B17489E" w14:textId="77777777" w:rsidR="00DB2E70" w:rsidRPr="00DB2E70" w:rsidRDefault="001C75DA" w:rsidP="00DB2E70">
      <w:pPr>
        <w:tabs>
          <w:tab w:val="left" w:pos="720"/>
        </w:tabs>
        <w:ind w:left="142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  <w:r w:rsidRPr="00DB2E70">
        <w:rPr>
          <w:b/>
          <w:bCs/>
          <w:sz w:val="22"/>
          <w:szCs w:val="22"/>
        </w:rPr>
        <w:t>8</w:t>
      </w:r>
      <w:r w:rsidR="007069C8" w:rsidRPr="00DB2E70">
        <w:rPr>
          <w:b/>
          <w:bCs/>
          <w:sz w:val="22"/>
          <w:szCs w:val="22"/>
        </w:rPr>
        <w:t>.</w:t>
      </w:r>
      <w:r w:rsidR="00DB2E70" w:rsidRPr="00DB2E70">
        <w:rPr>
          <w:rFonts w:eastAsia="Arial"/>
          <w:b/>
          <w:kern w:val="1"/>
          <w:sz w:val="22"/>
          <w:szCs w:val="22"/>
          <w:lang w:eastAsia="hi-IN" w:bidi="hi-IN"/>
        </w:rPr>
        <w:t xml:space="preserve"> </w:t>
      </w:r>
      <w:r w:rsidR="00DB2E70">
        <w:rPr>
          <w:rFonts w:eastAsia="Arial"/>
          <w:b/>
          <w:kern w:val="1"/>
          <w:sz w:val="22"/>
          <w:szCs w:val="22"/>
          <w:lang w:eastAsia="hi-IN" w:bidi="hi-IN"/>
        </w:rPr>
        <w:t xml:space="preserve">Раздел по </w:t>
      </w:r>
      <w:proofErr w:type="spellStart"/>
      <w:r w:rsidR="00DB2E70">
        <w:rPr>
          <w:rFonts w:eastAsia="Arial"/>
          <w:b/>
          <w:kern w:val="1"/>
          <w:sz w:val="22"/>
          <w:szCs w:val="22"/>
          <w:lang w:eastAsia="hi-IN" w:bidi="hi-IN"/>
        </w:rPr>
        <w:t>антикоррупции</w:t>
      </w:r>
      <w:proofErr w:type="spellEnd"/>
      <w:r w:rsidR="00DB2E70">
        <w:rPr>
          <w:rFonts w:eastAsia="Arial"/>
          <w:b/>
          <w:kern w:val="1"/>
          <w:sz w:val="22"/>
          <w:szCs w:val="22"/>
          <w:lang w:eastAsia="hi-IN" w:bidi="hi-IN"/>
        </w:rPr>
        <w:t xml:space="preserve"> и конфиденциальности</w:t>
      </w:r>
    </w:p>
    <w:p w14:paraId="0749B130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8.1.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311F4579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8.2.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7B8EDEE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8.3. Каждая из Сторон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Стороны.</w:t>
      </w:r>
    </w:p>
    <w:p w14:paraId="2C8C7511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8.4. Под действиями работника, осуществляемыми в пользу стимулирующей его Стороны, понимаются:</w:t>
      </w:r>
    </w:p>
    <w:p w14:paraId="2373CA18" w14:textId="77777777" w:rsidR="00DB2E70" w:rsidRPr="00DB2E70" w:rsidRDefault="00DB2E70" w:rsidP="00DB2E70">
      <w:pPr>
        <w:widowControl/>
        <w:numPr>
          <w:ilvl w:val="0"/>
          <w:numId w:val="5"/>
        </w:numPr>
        <w:tabs>
          <w:tab w:val="num" w:pos="0"/>
        </w:tabs>
        <w:suppressAutoHyphens w:val="0"/>
        <w:autoSpaceDE/>
        <w:autoSpaceDN w:val="0"/>
        <w:ind w:firstLine="0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предоставление неоправданных преимуществ по сравнению с другими контрагентами;</w:t>
      </w:r>
    </w:p>
    <w:p w14:paraId="2C1CC80C" w14:textId="77777777" w:rsidR="00DB2E70" w:rsidRPr="00DB2E70" w:rsidRDefault="00DB2E70" w:rsidP="00DB2E70">
      <w:pPr>
        <w:widowControl/>
        <w:numPr>
          <w:ilvl w:val="0"/>
          <w:numId w:val="5"/>
        </w:numPr>
        <w:tabs>
          <w:tab w:val="num" w:pos="0"/>
        </w:tabs>
        <w:suppressAutoHyphens w:val="0"/>
        <w:autoSpaceDE/>
        <w:autoSpaceDN w:val="0"/>
        <w:ind w:firstLine="0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предоставление каких-либо гарантий;</w:t>
      </w:r>
    </w:p>
    <w:p w14:paraId="67333937" w14:textId="77777777" w:rsidR="00DB2E70" w:rsidRPr="00DB2E70" w:rsidRDefault="00DB2E70" w:rsidP="00DB2E70">
      <w:pPr>
        <w:widowControl/>
        <w:numPr>
          <w:ilvl w:val="0"/>
          <w:numId w:val="5"/>
        </w:numPr>
        <w:tabs>
          <w:tab w:val="num" w:pos="0"/>
        </w:tabs>
        <w:suppressAutoHyphens w:val="0"/>
        <w:autoSpaceDE/>
        <w:autoSpaceDN w:val="0"/>
        <w:ind w:firstLine="0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ускорение существующих процедур;</w:t>
      </w:r>
    </w:p>
    <w:p w14:paraId="3326F069" w14:textId="77777777" w:rsidR="00DB2E70" w:rsidRPr="00DB2E70" w:rsidRDefault="00DB2E70" w:rsidP="00DB2E70">
      <w:pPr>
        <w:widowControl/>
        <w:numPr>
          <w:ilvl w:val="0"/>
          <w:numId w:val="5"/>
        </w:numPr>
        <w:tabs>
          <w:tab w:val="num" w:pos="0"/>
        </w:tabs>
        <w:suppressAutoHyphens w:val="0"/>
        <w:autoSpaceDE/>
        <w:autoSpaceDN w:val="0"/>
        <w:ind w:firstLine="0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7E1C887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 xml:space="preserve">8.5.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уведомления другой Стороны, Сторона направившая уведомление, проводит проверку подозрительной информации, при этом в случае необходимости другая Сторона обязана обеспечивать полное содействие, в том числе предоставляя необходимую дополнительную информацию. В случае подтверждения факта нарушения каких-либо антикоррупционных условий, Сторона имеет право </w:t>
      </w:r>
      <w:r w:rsidRPr="00DB2E70">
        <w:rPr>
          <w:rFonts w:eastAsia="Arial"/>
          <w:kern w:val="1"/>
          <w:sz w:val="22"/>
          <w:szCs w:val="22"/>
          <w:lang w:eastAsia="hi-IN" w:bidi="hi-IN"/>
        </w:rPr>
        <w:lastRenderedPageBreak/>
        <w:t xml:space="preserve">приостановить исполнение обязательств по Договору до получения подтверждения от другой Стороны, что нарушение полностью устранено, и проверки факта устранения нарушения. </w:t>
      </w:r>
    </w:p>
    <w:p w14:paraId="2BD6E1D3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6DA21C03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8.6. Стороны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7F19A06A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8.7. Стороны признают, что их возможные неправомерные действия и нарушение 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контрагентом.</w:t>
      </w:r>
    </w:p>
    <w:p w14:paraId="152BF021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8.8. Стороны гарантируют осуществление надлежащего разбирательства по представленным в 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51A7F1F0" w14:textId="77777777" w:rsidR="00DB2E70" w:rsidRPr="00DB2E70" w:rsidRDefault="00DB2E70" w:rsidP="00DB2E70">
      <w:pPr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8.9. Стороны гарантируют полную конфиденциальность при исполнении антикоррупционных условий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2F956C2" w14:textId="77777777" w:rsidR="00DB2E70" w:rsidRPr="00DB2E70" w:rsidRDefault="00DB2E70" w:rsidP="00DB2E70">
      <w:pPr>
        <w:spacing w:line="200" w:lineRule="atLeast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8.10. Для целей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228230C3" w14:textId="77777777" w:rsidR="00DB2E70" w:rsidRPr="00DB2E70" w:rsidRDefault="00DB2E70" w:rsidP="00DB2E70">
      <w:pPr>
        <w:spacing w:line="200" w:lineRule="atLeast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8.11.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77956BF9" w14:textId="77777777" w:rsidR="00DB2E70" w:rsidRPr="00DB2E70" w:rsidRDefault="00DB2E70" w:rsidP="00DB2E70">
      <w:pPr>
        <w:spacing w:line="200" w:lineRule="atLeast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3A5C2612" w14:textId="77777777" w:rsidR="00DB2E70" w:rsidRPr="00DB2E70" w:rsidRDefault="00DB2E70" w:rsidP="00DB2E70">
      <w:pPr>
        <w:spacing w:line="200" w:lineRule="atLeast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8.12. Для целей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7C2D48B1" w14:textId="77777777" w:rsidR="00DB2E70" w:rsidRPr="00DB2E70" w:rsidRDefault="00DB2E70" w:rsidP="00DB2E70">
      <w:pPr>
        <w:spacing w:line="200" w:lineRule="atLeast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8.13. 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Договора, за исключением случаев раскрытия Конфиденциальной информации, предусмотренных в настоящем разделе Договора.</w:t>
      </w:r>
    </w:p>
    <w:p w14:paraId="704AAB6E" w14:textId="77777777" w:rsidR="00DB2E70" w:rsidRPr="00DB2E70" w:rsidRDefault="00DB2E70" w:rsidP="00DB2E70">
      <w:pPr>
        <w:spacing w:line="200" w:lineRule="atLeast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8.14. Передача Конфиденциальной информации оформляется Актом, который подписывается уполномоченными лицами Сторон.</w:t>
      </w:r>
    </w:p>
    <w:p w14:paraId="7B9F81FC" w14:textId="77777777" w:rsidR="00DB2E70" w:rsidRPr="00DB2E70" w:rsidRDefault="00DB2E70" w:rsidP="00DB2E70">
      <w:pPr>
        <w:jc w:val="both"/>
        <w:rPr>
          <w:rFonts w:eastAsia="Arial"/>
          <w:color w:val="1F497D"/>
          <w:kern w:val="1"/>
          <w:sz w:val="22"/>
          <w:szCs w:val="22"/>
          <w:lang w:eastAsia="hi-IN" w:bidi="hi-IN"/>
        </w:rPr>
      </w:pPr>
      <w:r w:rsidRPr="00DB2E70">
        <w:rPr>
          <w:rFonts w:eastAsia="Arial"/>
          <w:kern w:val="1"/>
          <w:sz w:val="22"/>
          <w:szCs w:val="22"/>
          <w:lang w:eastAsia="hi-IN" w:bidi="hi-IN"/>
        </w:rPr>
        <w:t>8.15.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314A9776" w14:textId="77777777" w:rsidR="00DB2E70" w:rsidRDefault="00DB2E70" w:rsidP="00DB2E70">
      <w:pPr>
        <w:shd w:val="clear" w:color="auto" w:fill="FFFFFF"/>
        <w:spacing w:line="277" w:lineRule="exact"/>
        <w:jc w:val="center"/>
        <w:rPr>
          <w:b/>
          <w:bCs/>
          <w:sz w:val="22"/>
          <w:szCs w:val="22"/>
        </w:rPr>
      </w:pPr>
    </w:p>
    <w:p w14:paraId="15A14789" w14:textId="77777777" w:rsidR="007069C8" w:rsidRPr="00D378A1" w:rsidRDefault="00DB2E70" w:rsidP="00DB2E70">
      <w:pPr>
        <w:shd w:val="clear" w:color="auto" w:fill="FFFFFF"/>
        <w:spacing w:line="277" w:lineRule="exact"/>
        <w:jc w:val="center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9. </w:t>
      </w:r>
      <w:r w:rsidR="007069C8" w:rsidRPr="00D378A1">
        <w:rPr>
          <w:b/>
          <w:bCs/>
          <w:sz w:val="22"/>
          <w:szCs w:val="22"/>
        </w:rPr>
        <w:t>Прочие условия</w:t>
      </w:r>
    </w:p>
    <w:p w14:paraId="6742190D" w14:textId="77777777" w:rsidR="007069C8" w:rsidRPr="00D378A1" w:rsidRDefault="00DB2E70" w:rsidP="001B330A">
      <w:pPr>
        <w:shd w:val="clear" w:color="auto" w:fill="FFFFFF"/>
        <w:spacing w:line="277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</w:t>
      </w:r>
      <w:r w:rsidR="007069C8" w:rsidRPr="00D378A1">
        <w:rPr>
          <w:bCs/>
          <w:sz w:val="22"/>
          <w:szCs w:val="22"/>
        </w:rPr>
        <w:t>.1. Настоящий договор составлен в двух экземплярах, имеющих одинаковую юридическую силу.</w:t>
      </w:r>
    </w:p>
    <w:p w14:paraId="6DC7F018" w14:textId="7C60AA4A" w:rsidR="007069C8" w:rsidRPr="00D378A1" w:rsidRDefault="00DB2E70" w:rsidP="001B330A">
      <w:pPr>
        <w:shd w:val="clear" w:color="auto" w:fill="FFFFFF"/>
        <w:spacing w:line="277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</w:t>
      </w:r>
      <w:r w:rsidR="007069C8" w:rsidRPr="00D378A1">
        <w:rPr>
          <w:bCs/>
          <w:sz w:val="22"/>
          <w:szCs w:val="22"/>
        </w:rPr>
        <w:t xml:space="preserve">.2. Договор считается заключенным с даты подписания сторонами и действует по </w:t>
      </w:r>
      <w:r>
        <w:rPr>
          <w:bCs/>
          <w:sz w:val="22"/>
          <w:szCs w:val="22"/>
        </w:rPr>
        <w:t xml:space="preserve">«31» декабря </w:t>
      </w:r>
      <w:r w:rsidR="007069C8" w:rsidRPr="00D378A1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</w:t>
      </w:r>
      <w:r w:rsidR="002930CA">
        <w:rPr>
          <w:bCs/>
          <w:sz w:val="22"/>
          <w:szCs w:val="22"/>
        </w:rPr>
        <w:t>4</w:t>
      </w:r>
      <w:r w:rsidR="007069C8" w:rsidRPr="00D378A1">
        <w:rPr>
          <w:bCs/>
          <w:sz w:val="22"/>
          <w:szCs w:val="22"/>
        </w:rPr>
        <w:t xml:space="preserve"> г.</w:t>
      </w:r>
    </w:p>
    <w:p w14:paraId="2A52C9E6" w14:textId="77777777" w:rsidR="007069C8" w:rsidRPr="00D378A1" w:rsidRDefault="00DB2E70" w:rsidP="001B330A">
      <w:pPr>
        <w:shd w:val="clear" w:color="auto" w:fill="FFFFFF"/>
        <w:spacing w:line="277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</w:t>
      </w:r>
      <w:r w:rsidR="007069C8" w:rsidRPr="00D378A1">
        <w:rPr>
          <w:bCs/>
          <w:sz w:val="22"/>
          <w:szCs w:val="22"/>
        </w:rPr>
        <w:t xml:space="preserve">.3. Ни одна сторона не вправе передавать свои права по настоящему договору третьей стороне без письменного согласия другой стороны.  </w:t>
      </w:r>
    </w:p>
    <w:p w14:paraId="451835BA" w14:textId="77777777" w:rsidR="007069C8" w:rsidRDefault="00DB2E70" w:rsidP="001C75DA">
      <w:pPr>
        <w:ind w:hanging="20"/>
        <w:jc w:val="both"/>
        <w:rPr>
          <w:sz w:val="22"/>
          <w:szCs w:val="22"/>
        </w:rPr>
      </w:pPr>
      <w:r>
        <w:rPr>
          <w:bCs/>
          <w:sz w:val="22"/>
          <w:szCs w:val="22"/>
        </w:rPr>
        <w:t>9</w:t>
      </w:r>
      <w:r w:rsidR="007069C8" w:rsidRPr="00D378A1">
        <w:rPr>
          <w:bCs/>
          <w:sz w:val="22"/>
          <w:szCs w:val="22"/>
        </w:rPr>
        <w:t xml:space="preserve">.4. </w:t>
      </w:r>
      <w:r w:rsidR="007069C8" w:rsidRPr="00D378A1">
        <w:rPr>
          <w:color w:val="000000"/>
          <w:sz w:val="22"/>
          <w:szCs w:val="22"/>
        </w:rPr>
        <w:t>В</w:t>
      </w:r>
      <w:r w:rsidR="007069C8" w:rsidRPr="00D378A1">
        <w:rPr>
          <w:sz w:val="22"/>
          <w:szCs w:val="22"/>
        </w:rPr>
        <w:t xml:space="preserve">ся необходимая для заключения договора информация об Исполнителе, включая учредительные документы, размещена на официальном сайте в сети Интернет </w:t>
      </w:r>
      <w:hyperlink r:id="rId7" w:history="1">
        <w:r w:rsidR="00E354A7" w:rsidRPr="000E4111">
          <w:rPr>
            <w:rStyle w:val="a3"/>
            <w:sz w:val="22"/>
            <w:szCs w:val="22"/>
          </w:rPr>
          <w:t>____________</w:t>
        </w:r>
      </w:hyperlink>
      <w:r w:rsidR="007069C8" w:rsidRPr="00D378A1">
        <w:rPr>
          <w:sz w:val="22"/>
          <w:szCs w:val="22"/>
        </w:rPr>
        <w:t xml:space="preserve"> и сайте Исполнителя </w:t>
      </w:r>
      <w:hyperlink r:id="rId8" w:history="1">
        <w:r w:rsidR="00E354A7">
          <w:rPr>
            <w:rStyle w:val="a3"/>
            <w:sz w:val="22"/>
            <w:szCs w:val="22"/>
          </w:rPr>
          <w:t>_______________</w:t>
        </w:r>
      </w:hyperlink>
      <w:r w:rsidR="007069C8" w:rsidRPr="00D378A1">
        <w:rPr>
          <w:sz w:val="22"/>
          <w:szCs w:val="22"/>
        </w:rPr>
        <w:t xml:space="preserve"> в свободном доступе. В связи с этим копии учредительных документов Исполнителя на бумажных носителях Заказчикам не предоставляются. </w:t>
      </w:r>
    </w:p>
    <w:p w14:paraId="4CD1EAC0" w14:textId="77777777" w:rsidR="000A510A" w:rsidRDefault="00DB2E70" w:rsidP="000A510A">
      <w:pPr>
        <w:tabs>
          <w:tab w:val="left" w:pos="-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0A510A">
        <w:rPr>
          <w:sz w:val="22"/>
          <w:szCs w:val="22"/>
        </w:rPr>
        <w:t>.5.</w:t>
      </w:r>
      <w:r>
        <w:rPr>
          <w:sz w:val="22"/>
          <w:szCs w:val="22"/>
        </w:rPr>
        <w:t xml:space="preserve"> </w:t>
      </w:r>
      <w:r w:rsidR="000A510A" w:rsidRPr="00BA1E79">
        <w:rPr>
          <w:sz w:val="22"/>
          <w:szCs w:val="22"/>
        </w:rPr>
        <w:t>Стороны обязуются, в рамках настоящего договора, соблюдать требования действующего антикоррупционного законодательства Российской Федерации и не предпринимать действий, которые могут стать причиной нарушения этих требований.</w:t>
      </w:r>
    </w:p>
    <w:p w14:paraId="2C279AD9" w14:textId="77777777" w:rsidR="00DB2E70" w:rsidRPr="00DB2E70" w:rsidRDefault="00DB2E70" w:rsidP="00DB2E70">
      <w:pPr>
        <w:tabs>
          <w:tab w:val="left" w:pos="-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 w:rsidRPr="00DB2E70">
        <w:t xml:space="preserve"> </w:t>
      </w:r>
      <w:r w:rsidRPr="00DB2E70">
        <w:rPr>
          <w:sz w:val="22"/>
          <w:szCs w:val="22"/>
        </w:rPr>
        <w:t>Приложения к Договору являются его неотъемлемой частью:</w:t>
      </w:r>
    </w:p>
    <w:p w14:paraId="066C3B2C" w14:textId="77777777" w:rsidR="00DB2E70" w:rsidRPr="00BA1E79" w:rsidRDefault="00DB2E70" w:rsidP="00DB2E70">
      <w:pPr>
        <w:tabs>
          <w:tab w:val="left" w:pos="-180"/>
        </w:tabs>
        <w:jc w:val="both"/>
        <w:rPr>
          <w:sz w:val="22"/>
          <w:szCs w:val="22"/>
        </w:rPr>
      </w:pPr>
      <w:r w:rsidRPr="00DB2E70">
        <w:rPr>
          <w:sz w:val="22"/>
          <w:szCs w:val="22"/>
        </w:rPr>
        <w:t xml:space="preserve">Приложение № 1 – </w:t>
      </w:r>
      <w:r w:rsidRPr="00E354A7">
        <w:rPr>
          <w:sz w:val="22"/>
          <w:szCs w:val="22"/>
        </w:rPr>
        <w:t>«Перечень»;</w:t>
      </w:r>
    </w:p>
    <w:p w14:paraId="0126AD47" w14:textId="77777777" w:rsidR="000A510A" w:rsidRPr="00D378A1" w:rsidRDefault="000A510A" w:rsidP="001C75DA">
      <w:pPr>
        <w:ind w:hanging="20"/>
        <w:jc w:val="both"/>
        <w:rPr>
          <w:sz w:val="22"/>
          <w:szCs w:val="22"/>
        </w:rPr>
      </w:pPr>
    </w:p>
    <w:p w14:paraId="43D2294D" w14:textId="77777777" w:rsidR="007069C8" w:rsidRPr="003244FC" w:rsidRDefault="00DB2E70" w:rsidP="007069C8">
      <w:pPr>
        <w:shd w:val="clear" w:color="auto" w:fill="FFFFFF"/>
        <w:spacing w:line="277" w:lineRule="exact"/>
        <w:ind w:right="434"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7069C8" w:rsidRPr="003244FC">
        <w:rPr>
          <w:b/>
          <w:bCs/>
          <w:sz w:val="22"/>
          <w:szCs w:val="22"/>
        </w:rPr>
        <w:t>. Адреса и реквизиты сторон:</w:t>
      </w:r>
    </w:p>
    <w:p w14:paraId="708744C4" w14:textId="77777777" w:rsidR="000A510A" w:rsidRPr="00BA1E79" w:rsidRDefault="001B330A" w:rsidP="000A510A">
      <w:pPr>
        <w:rPr>
          <w:b/>
          <w:sz w:val="22"/>
          <w:szCs w:val="22"/>
        </w:rPr>
      </w:pPr>
      <w:r>
        <w:rPr>
          <w:b/>
          <w:sz w:val="22"/>
          <w:szCs w:val="22"/>
        </w:rPr>
        <w:t>ИСПОЛНИТЕЛЬ:</w:t>
      </w:r>
      <w:r>
        <w:rPr>
          <w:b/>
          <w:i/>
          <w:sz w:val="22"/>
          <w:szCs w:val="22"/>
        </w:rPr>
        <w:t xml:space="preserve"> </w:t>
      </w:r>
      <w:bookmarkStart w:id="2" w:name="_Hlk534789819"/>
      <w:bookmarkStart w:id="3" w:name="_Hlk534790267"/>
      <w:bookmarkStart w:id="4" w:name="_Hlk534788078"/>
      <w:bookmarkStart w:id="5" w:name="_Hlk534790296"/>
      <w:r w:rsidR="00E354A7">
        <w:rPr>
          <w:b/>
          <w:sz w:val="22"/>
          <w:szCs w:val="22"/>
        </w:rPr>
        <w:t>_______________</w:t>
      </w:r>
    </w:p>
    <w:p w14:paraId="1065F7AF" w14:textId="77777777" w:rsidR="000A510A" w:rsidRPr="00BA1E79" w:rsidRDefault="000A510A" w:rsidP="000A510A">
      <w:pPr>
        <w:rPr>
          <w:sz w:val="22"/>
          <w:szCs w:val="22"/>
        </w:rPr>
      </w:pPr>
      <w:r w:rsidRPr="00BA1E79">
        <w:rPr>
          <w:sz w:val="22"/>
          <w:szCs w:val="22"/>
        </w:rPr>
        <w:t xml:space="preserve">ИНН </w:t>
      </w:r>
      <w:r w:rsidR="00E354A7">
        <w:rPr>
          <w:sz w:val="22"/>
          <w:szCs w:val="22"/>
        </w:rPr>
        <w:t>___________</w:t>
      </w:r>
      <w:r w:rsidRPr="00BA1E79">
        <w:rPr>
          <w:sz w:val="22"/>
          <w:szCs w:val="22"/>
        </w:rPr>
        <w:t xml:space="preserve">, КПП </w:t>
      </w:r>
      <w:r w:rsidR="00E354A7">
        <w:rPr>
          <w:sz w:val="22"/>
          <w:szCs w:val="22"/>
        </w:rPr>
        <w:t>_______________</w:t>
      </w:r>
      <w:r w:rsidRPr="00BA1E79">
        <w:rPr>
          <w:sz w:val="22"/>
          <w:szCs w:val="22"/>
        </w:rPr>
        <w:t xml:space="preserve">, ОГРН </w:t>
      </w:r>
      <w:r w:rsidR="00E354A7">
        <w:rPr>
          <w:sz w:val="22"/>
          <w:szCs w:val="22"/>
        </w:rPr>
        <w:t>_______________</w:t>
      </w:r>
    </w:p>
    <w:p w14:paraId="32DBBE61" w14:textId="77777777" w:rsidR="000A510A" w:rsidRPr="00BA1E79" w:rsidRDefault="000A510A" w:rsidP="000A510A">
      <w:pPr>
        <w:rPr>
          <w:sz w:val="22"/>
          <w:szCs w:val="22"/>
        </w:rPr>
      </w:pPr>
      <w:r w:rsidRPr="00BA1E79">
        <w:rPr>
          <w:sz w:val="22"/>
          <w:szCs w:val="22"/>
        </w:rPr>
        <w:t xml:space="preserve">Адрес: </w:t>
      </w:r>
      <w:r w:rsidR="00E354A7">
        <w:rPr>
          <w:sz w:val="22"/>
          <w:szCs w:val="22"/>
        </w:rPr>
        <w:t>______________________________________________</w:t>
      </w:r>
      <w:r w:rsidRPr="00BA1E79">
        <w:rPr>
          <w:sz w:val="22"/>
          <w:szCs w:val="22"/>
        </w:rPr>
        <w:t xml:space="preserve"> </w:t>
      </w:r>
    </w:p>
    <w:p w14:paraId="332365DB" w14:textId="77777777" w:rsidR="000A510A" w:rsidRPr="001D5145" w:rsidRDefault="00E354A7" w:rsidP="000A510A">
      <w:pPr>
        <w:rPr>
          <w:sz w:val="22"/>
          <w:szCs w:val="22"/>
          <w:lang w:val="en-US"/>
        </w:rPr>
      </w:pPr>
      <w:r w:rsidRPr="001D5145">
        <w:rPr>
          <w:sz w:val="22"/>
          <w:szCs w:val="22"/>
          <w:lang w:val="en-US"/>
        </w:rPr>
        <w:t>________________________________________</w:t>
      </w:r>
    </w:p>
    <w:p w14:paraId="70075B7F" w14:textId="77777777" w:rsidR="000A510A" w:rsidRPr="00E354A7" w:rsidRDefault="00B22F19" w:rsidP="000A510A">
      <w:pPr>
        <w:widowControl/>
        <w:suppressAutoHyphens w:val="0"/>
        <w:autoSpaceDE/>
        <w:jc w:val="both"/>
        <w:rPr>
          <w:sz w:val="22"/>
          <w:szCs w:val="22"/>
          <w:lang w:val="en-US" w:eastAsia="ru-RU"/>
        </w:rPr>
      </w:pPr>
      <w:r w:rsidRPr="00B22F19">
        <w:rPr>
          <w:sz w:val="22"/>
          <w:szCs w:val="22"/>
          <w:lang w:eastAsia="ru-RU"/>
        </w:rPr>
        <w:t>БАНК</w:t>
      </w:r>
      <w:r w:rsidR="00E354A7" w:rsidRPr="00E354A7">
        <w:rPr>
          <w:sz w:val="22"/>
          <w:szCs w:val="22"/>
          <w:lang w:val="en-US" w:eastAsia="ru-RU"/>
        </w:rPr>
        <w:t>________________________</w:t>
      </w:r>
    </w:p>
    <w:p w14:paraId="654E0847" w14:textId="77777777" w:rsidR="000A510A" w:rsidRPr="00E354A7" w:rsidRDefault="000A510A" w:rsidP="000A510A">
      <w:pPr>
        <w:widowControl/>
        <w:suppressAutoHyphens w:val="0"/>
        <w:autoSpaceDE/>
        <w:jc w:val="both"/>
        <w:rPr>
          <w:sz w:val="22"/>
          <w:szCs w:val="22"/>
          <w:lang w:val="en-US" w:eastAsia="ru-RU"/>
        </w:rPr>
      </w:pPr>
      <w:r w:rsidRPr="00E354A7">
        <w:rPr>
          <w:sz w:val="22"/>
          <w:szCs w:val="22"/>
          <w:lang w:val="en-US" w:eastAsia="ru-RU"/>
        </w:rPr>
        <w:t xml:space="preserve"> </w:t>
      </w:r>
      <w:r w:rsidRPr="00BA1E79">
        <w:rPr>
          <w:sz w:val="22"/>
          <w:szCs w:val="22"/>
          <w:lang w:eastAsia="ru-RU"/>
        </w:rPr>
        <w:t>л</w:t>
      </w:r>
      <w:r w:rsidRPr="00E354A7">
        <w:rPr>
          <w:sz w:val="22"/>
          <w:szCs w:val="22"/>
          <w:lang w:val="en-US" w:eastAsia="ru-RU"/>
        </w:rPr>
        <w:t>/</w:t>
      </w:r>
      <w:r w:rsidRPr="00BA1E79">
        <w:rPr>
          <w:sz w:val="22"/>
          <w:szCs w:val="22"/>
          <w:lang w:eastAsia="ru-RU"/>
        </w:rPr>
        <w:t>счет</w:t>
      </w:r>
      <w:r w:rsidRPr="00E354A7">
        <w:rPr>
          <w:sz w:val="22"/>
          <w:szCs w:val="22"/>
          <w:lang w:val="en-US" w:eastAsia="ru-RU"/>
        </w:rPr>
        <w:t xml:space="preserve"> </w:t>
      </w:r>
      <w:r w:rsidR="00E354A7" w:rsidRPr="00E354A7">
        <w:rPr>
          <w:sz w:val="22"/>
          <w:szCs w:val="22"/>
          <w:lang w:val="en-US" w:eastAsia="ru-RU"/>
        </w:rPr>
        <w:t>_____________</w:t>
      </w:r>
      <w:r w:rsidRPr="00E354A7">
        <w:rPr>
          <w:sz w:val="22"/>
          <w:szCs w:val="22"/>
          <w:lang w:val="en-US" w:eastAsia="ru-RU"/>
        </w:rPr>
        <w:t xml:space="preserve">, </w:t>
      </w:r>
      <w:proofErr w:type="gramStart"/>
      <w:r w:rsidRPr="00BA1E79">
        <w:rPr>
          <w:sz w:val="22"/>
          <w:szCs w:val="22"/>
          <w:lang w:eastAsia="ru-RU"/>
        </w:rPr>
        <w:t>ОКПО</w:t>
      </w:r>
      <w:r w:rsidRPr="00E354A7">
        <w:rPr>
          <w:sz w:val="22"/>
          <w:szCs w:val="22"/>
          <w:lang w:val="en-US" w:eastAsia="ru-RU"/>
        </w:rPr>
        <w:t xml:space="preserve">  </w:t>
      </w:r>
      <w:r w:rsidR="00E354A7" w:rsidRPr="00E354A7">
        <w:rPr>
          <w:sz w:val="22"/>
          <w:szCs w:val="22"/>
          <w:lang w:val="en-US" w:eastAsia="ru-RU"/>
        </w:rPr>
        <w:t>_</w:t>
      </w:r>
      <w:proofErr w:type="gramEnd"/>
      <w:r w:rsidR="00E354A7" w:rsidRPr="00E354A7">
        <w:rPr>
          <w:sz w:val="22"/>
          <w:szCs w:val="22"/>
          <w:lang w:val="en-US" w:eastAsia="ru-RU"/>
        </w:rPr>
        <w:t>___________</w:t>
      </w:r>
    </w:p>
    <w:p w14:paraId="7DA0706B" w14:textId="77777777" w:rsidR="000A510A" w:rsidRPr="00E354A7" w:rsidRDefault="000A510A" w:rsidP="000A510A">
      <w:pPr>
        <w:rPr>
          <w:b/>
          <w:sz w:val="22"/>
          <w:szCs w:val="22"/>
          <w:lang w:val="en-US"/>
        </w:rPr>
      </w:pPr>
      <w:r w:rsidRPr="00BA1E79">
        <w:rPr>
          <w:b/>
          <w:sz w:val="22"/>
          <w:szCs w:val="22"/>
          <w:lang w:val="en-US"/>
        </w:rPr>
        <w:t xml:space="preserve">e-mail: </w:t>
      </w:r>
      <w:hyperlink r:id="rId9" w:history="1">
        <w:r w:rsidR="00E354A7" w:rsidRPr="001D5145">
          <w:rPr>
            <w:rStyle w:val="a3"/>
            <w:b/>
            <w:sz w:val="22"/>
            <w:szCs w:val="22"/>
            <w:lang w:val="en-US"/>
          </w:rPr>
          <w:t>_______________</w:t>
        </w:r>
      </w:hyperlink>
      <w:r w:rsidRPr="0074774B">
        <w:rPr>
          <w:b/>
          <w:sz w:val="22"/>
          <w:szCs w:val="22"/>
          <w:lang w:val="en-US"/>
        </w:rPr>
        <w:t xml:space="preserve">, </w:t>
      </w:r>
      <w:r w:rsidRPr="00BA1E79">
        <w:rPr>
          <w:b/>
          <w:sz w:val="22"/>
          <w:szCs w:val="22"/>
          <w:lang w:val="en-US"/>
        </w:rPr>
        <w:t xml:space="preserve">web site: </w:t>
      </w:r>
      <w:r w:rsidR="00E354A7" w:rsidRPr="00E354A7">
        <w:rPr>
          <w:b/>
          <w:bCs/>
          <w:sz w:val="22"/>
          <w:szCs w:val="22"/>
          <w:lang w:val="en-US"/>
        </w:rPr>
        <w:t>________</w:t>
      </w:r>
    </w:p>
    <w:bookmarkEnd w:id="2"/>
    <w:bookmarkEnd w:id="3"/>
    <w:bookmarkEnd w:id="4"/>
    <w:bookmarkEnd w:id="5"/>
    <w:p w14:paraId="0F05B6E7" w14:textId="77777777" w:rsidR="00947F4A" w:rsidRPr="001D5145" w:rsidRDefault="00947F4A" w:rsidP="00991E6E">
      <w:pPr>
        <w:jc w:val="both"/>
        <w:rPr>
          <w:sz w:val="22"/>
          <w:szCs w:val="22"/>
          <w:lang w:val="en-US"/>
        </w:rPr>
      </w:pPr>
    </w:p>
    <w:p w14:paraId="69468379" w14:textId="77777777" w:rsidR="001B330A" w:rsidRPr="005A0C55" w:rsidRDefault="0055346B" w:rsidP="00E354A7">
      <w:pPr>
        <w:jc w:val="right"/>
        <w:rPr>
          <w:sz w:val="22"/>
          <w:szCs w:val="22"/>
        </w:rPr>
      </w:pPr>
      <w:r>
        <w:rPr>
          <w:sz w:val="22"/>
          <w:szCs w:val="22"/>
        </w:rPr>
        <w:t>______</w:t>
      </w:r>
      <w:r w:rsidR="00A94B3B">
        <w:rPr>
          <w:sz w:val="22"/>
          <w:szCs w:val="22"/>
        </w:rPr>
        <w:t>_______________</w:t>
      </w:r>
      <w:r w:rsidR="001B330A" w:rsidRPr="005A0C55">
        <w:rPr>
          <w:sz w:val="22"/>
          <w:szCs w:val="22"/>
        </w:rPr>
        <w:t xml:space="preserve">  </w:t>
      </w:r>
      <w:r w:rsidR="00E354A7">
        <w:rPr>
          <w:sz w:val="22"/>
          <w:szCs w:val="22"/>
        </w:rPr>
        <w:t>/              /</w:t>
      </w:r>
    </w:p>
    <w:p w14:paraId="512EA4B4" w14:textId="77777777" w:rsidR="001B330A" w:rsidRPr="00A5186F" w:rsidRDefault="001B330A" w:rsidP="001B330A">
      <w:pPr>
        <w:jc w:val="both"/>
        <w:rPr>
          <w:sz w:val="22"/>
          <w:szCs w:val="22"/>
        </w:rPr>
      </w:pPr>
      <w:r w:rsidRPr="005A0C55">
        <w:rPr>
          <w:sz w:val="22"/>
          <w:szCs w:val="22"/>
        </w:rPr>
        <w:t xml:space="preserve">                                                                             </w:t>
      </w:r>
      <w:r w:rsidR="00A94B3B">
        <w:rPr>
          <w:sz w:val="22"/>
          <w:szCs w:val="22"/>
        </w:rPr>
        <w:t xml:space="preserve">                              </w:t>
      </w:r>
      <w:r w:rsidRPr="005A0C55">
        <w:rPr>
          <w:sz w:val="22"/>
          <w:szCs w:val="22"/>
        </w:rPr>
        <w:t xml:space="preserve">   </w:t>
      </w:r>
      <w:r w:rsidR="00947F4A">
        <w:rPr>
          <w:sz w:val="22"/>
          <w:szCs w:val="22"/>
        </w:rPr>
        <w:t xml:space="preserve">       </w:t>
      </w:r>
      <w:r w:rsidRPr="005A0C55">
        <w:rPr>
          <w:sz w:val="22"/>
          <w:szCs w:val="22"/>
        </w:rPr>
        <w:t xml:space="preserve"> </w:t>
      </w:r>
      <w:r w:rsidR="00E354A7">
        <w:rPr>
          <w:sz w:val="22"/>
          <w:szCs w:val="22"/>
        </w:rPr>
        <w:t xml:space="preserve">                      </w:t>
      </w:r>
      <w:r w:rsidRPr="005A0C55">
        <w:rPr>
          <w:sz w:val="22"/>
          <w:szCs w:val="22"/>
        </w:rPr>
        <w:t xml:space="preserve"> М.П.</w:t>
      </w:r>
    </w:p>
    <w:p w14:paraId="05716EE0" w14:textId="77777777" w:rsidR="00DB2E70" w:rsidRDefault="00DB2E70" w:rsidP="001B330A">
      <w:pPr>
        <w:jc w:val="both"/>
        <w:rPr>
          <w:b/>
          <w:sz w:val="22"/>
          <w:szCs w:val="22"/>
        </w:rPr>
      </w:pPr>
    </w:p>
    <w:p w14:paraId="6BB746E9" w14:textId="77777777" w:rsidR="00DB2E70" w:rsidRDefault="00DB2E70" w:rsidP="001B330A">
      <w:pPr>
        <w:jc w:val="both"/>
        <w:rPr>
          <w:b/>
          <w:sz w:val="22"/>
          <w:szCs w:val="22"/>
        </w:rPr>
      </w:pPr>
    </w:p>
    <w:p w14:paraId="71285A0B" w14:textId="77777777" w:rsidR="00DB2E70" w:rsidRPr="00611793" w:rsidRDefault="001B330A" w:rsidP="00DB2E70">
      <w:pPr>
        <w:rPr>
          <w:sz w:val="22"/>
          <w:szCs w:val="22"/>
        </w:rPr>
      </w:pPr>
      <w:r w:rsidRPr="005A0C55">
        <w:rPr>
          <w:b/>
          <w:sz w:val="22"/>
          <w:szCs w:val="22"/>
        </w:rPr>
        <w:t>ЗАКАЗЧИК</w:t>
      </w:r>
      <w:r>
        <w:rPr>
          <w:b/>
          <w:sz w:val="22"/>
          <w:szCs w:val="22"/>
        </w:rPr>
        <w:t>:</w:t>
      </w:r>
      <w:r w:rsidR="00DB2E70" w:rsidRPr="00DB2E70">
        <w:rPr>
          <w:sz w:val="18"/>
          <w:szCs w:val="18"/>
        </w:rPr>
        <w:t xml:space="preserve"> </w:t>
      </w:r>
      <w:r w:rsidR="00DB2E70" w:rsidRPr="00611793">
        <w:rPr>
          <w:sz w:val="22"/>
          <w:szCs w:val="22"/>
        </w:rPr>
        <w:t>Акционерное общество «Георгиевские городские электрические сети»</w:t>
      </w:r>
    </w:p>
    <w:p w14:paraId="34134C83" w14:textId="77777777" w:rsidR="00DB2E70" w:rsidRPr="00611793" w:rsidRDefault="00DB2E70" w:rsidP="00DB2E70">
      <w:pPr>
        <w:rPr>
          <w:sz w:val="22"/>
          <w:szCs w:val="22"/>
        </w:rPr>
      </w:pPr>
      <w:r w:rsidRPr="00611793">
        <w:rPr>
          <w:sz w:val="22"/>
          <w:szCs w:val="22"/>
        </w:rPr>
        <w:t>Сокращенно АО «ГГЭС»</w:t>
      </w:r>
    </w:p>
    <w:p w14:paraId="636B0272" w14:textId="77777777" w:rsidR="001B330A" w:rsidRPr="005A0C55" w:rsidRDefault="001B330A" w:rsidP="001B330A">
      <w:pPr>
        <w:jc w:val="both"/>
        <w:rPr>
          <w:sz w:val="22"/>
          <w:szCs w:val="22"/>
        </w:rPr>
      </w:pPr>
      <w:r w:rsidRPr="005A0C55">
        <w:rPr>
          <w:sz w:val="22"/>
          <w:szCs w:val="22"/>
        </w:rPr>
        <w:t>ИНН</w:t>
      </w:r>
      <w:r w:rsidR="00DB2E70">
        <w:rPr>
          <w:sz w:val="22"/>
          <w:szCs w:val="22"/>
        </w:rPr>
        <w:t xml:space="preserve"> </w:t>
      </w:r>
      <w:proofErr w:type="gramStart"/>
      <w:r w:rsidR="00DB2E70" w:rsidRPr="00DB2E70">
        <w:rPr>
          <w:sz w:val="22"/>
          <w:szCs w:val="22"/>
        </w:rPr>
        <w:t>2625032987</w:t>
      </w:r>
      <w:r w:rsidR="00DB2E70">
        <w:rPr>
          <w:sz w:val="22"/>
          <w:szCs w:val="22"/>
        </w:rPr>
        <w:t xml:space="preserve">;   </w:t>
      </w:r>
      <w:proofErr w:type="gramEnd"/>
      <w:r w:rsidR="00DB2E70">
        <w:rPr>
          <w:sz w:val="22"/>
          <w:szCs w:val="22"/>
        </w:rPr>
        <w:t xml:space="preserve"> </w:t>
      </w:r>
      <w:r>
        <w:rPr>
          <w:sz w:val="22"/>
          <w:szCs w:val="22"/>
        </w:rPr>
        <w:t>КПП</w:t>
      </w:r>
      <w:r w:rsidR="00DB2E70">
        <w:rPr>
          <w:sz w:val="22"/>
          <w:szCs w:val="22"/>
        </w:rPr>
        <w:t xml:space="preserve">   </w:t>
      </w:r>
      <w:r w:rsidR="00DB2E70" w:rsidRPr="00DB2E70">
        <w:rPr>
          <w:sz w:val="22"/>
          <w:szCs w:val="22"/>
        </w:rPr>
        <w:t>262501001</w:t>
      </w:r>
      <w:r w:rsidRPr="005A0C55">
        <w:rPr>
          <w:sz w:val="22"/>
          <w:szCs w:val="22"/>
        </w:rPr>
        <w:t>,</w:t>
      </w:r>
    </w:p>
    <w:p w14:paraId="1B49CCD9" w14:textId="77777777" w:rsidR="001B330A" w:rsidRPr="005A0C55" w:rsidRDefault="001B330A" w:rsidP="001B330A">
      <w:pPr>
        <w:jc w:val="both"/>
        <w:rPr>
          <w:sz w:val="22"/>
          <w:szCs w:val="22"/>
        </w:rPr>
      </w:pPr>
      <w:r w:rsidRPr="005A0C55">
        <w:rPr>
          <w:sz w:val="22"/>
          <w:szCs w:val="22"/>
        </w:rPr>
        <w:t>Адрес местонахождения:</w:t>
      </w:r>
      <w:r w:rsidR="00DB2E70" w:rsidRPr="00DB2E70">
        <w:t xml:space="preserve"> </w:t>
      </w:r>
      <w:r w:rsidR="00DB2E70" w:rsidRPr="00DB2E70">
        <w:rPr>
          <w:sz w:val="22"/>
          <w:szCs w:val="22"/>
        </w:rPr>
        <w:t>357820, Ставропольский край, г. Георгиевск, ул.Пушкина,88</w:t>
      </w:r>
    </w:p>
    <w:p w14:paraId="794456DA" w14:textId="77777777" w:rsidR="001B330A" w:rsidRPr="005A0C55" w:rsidRDefault="001B330A" w:rsidP="001B330A">
      <w:pPr>
        <w:jc w:val="both"/>
        <w:rPr>
          <w:sz w:val="22"/>
          <w:szCs w:val="22"/>
        </w:rPr>
      </w:pPr>
      <w:r w:rsidRPr="005A0C55">
        <w:rPr>
          <w:sz w:val="22"/>
          <w:szCs w:val="22"/>
        </w:rPr>
        <w:t xml:space="preserve">Почтовый адрес: </w:t>
      </w:r>
      <w:r w:rsidR="00DB2E70" w:rsidRPr="00DB2E70">
        <w:rPr>
          <w:sz w:val="22"/>
          <w:szCs w:val="22"/>
        </w:rPr>
        <w:t>357820, Ставропольский край, г. Георгиевск, ул.Пушкина,88</w:t>
      </w:r>
    </w:p>
    <w:p w14:paraId="4DC4E7F9" w14:textId="77777777" w:rsidR="00DB2E70" w:rsidRDefault="00DB2E70" w:rsidP="00DB2E70">
      <w:pPr>
        <w:jc w:val="both"/>
        <w:rPr>
          <w:sz w:val="22"/>
          <w:szCs w:val="22"/>
        </w:rPr>
      </w:pPr>
      <w:r w:rsidRPr="00DB2E70">
        <w:rPr>
          <w:sz w:val="22"/>
          <w:szCs w:val="22"/>
        </w:rPr>
        <w:t>телефон: 87951-2-24-</w:t>
      </w:r>
      <w:proofErr w:type="gramStart"/>
      <w:r w:rsidRPr="00DB2E70">
        <w:rPr>
          <w:sz w:val="22"/>
          <w:szCs w:val="22"/>
        </w:rPr>
        <w:t>09</w:t>
      </w:r>
      <w:r>
        <w:rPr>
          <w:sz w:val="22"/>
          <w:szCs w:val="22"/>
        </w:rPr>
        <w:t xml:space="preserve">;   </w:t>
      </w:r>
      <w:proofErr w:type="gramEnd"/>
      <w:r>
        <w:rPr>
          <w:sz w:val="22"/>
          <w:szCs w:val="22"/>
        </w:rPr>
        <w:t xml:space="preserve"> </w:t>
      </w:r>
      <w:r w:rsidRPr="00DB2E70">
        <w:rPr>
          <w:sz w:val="22"/>
          <w:szCs w:val="22"/>
        </w:rPr>
        <w:t>факс:87951-5-11-04</w:t>
      </w:r>
    </w:p>
    <w:p w14:paraId="16042230" w14:textId="77777777" w:rsidR="001B330A" w:rsidRPr="005A0C55" w:rsidRDefault="001B330A" w:rsidP="00DB2E70">
      <w:pPr>
        <w:jc w:val="both"/>
        <w:rPr>
          <w:sz w:val="22"/>
          <w:szCs w:val="22"/>
        </w:rPr>
      </w:pPr>
      <w:r w:rsidRPr="005A0C55">
        <w:rPr>
          <w:sz w:val="22"/>
          <w:szCs w:val="22"/>
        </w:rPr>
        <w:t>р/с</w:t>
      </w:r>
      <w:r w:rsidR="00DB2E70">
        <w:rPr>
          <w:sz w:val="22"/>
          <w:szCs w:val="22"/>
        </w:rPr>
        <w:t xml:space="preserve">   </w:t>
      </w:r>
      <w:r w:rsidR="00DB2E70" w:rsidRPr="00DB2E70">
        <w:rPr>
          <w:sz w:val="22"/>
          <w:szCs w:val="22"/>
        </w:rPr>
        <w:t>40702810460060101482</w:t>
      </w:r>
      <w:r w:rsidRPr="005A0C55">
        <w:rPr>
          <w:sz w:val="22"/>
          <w:szCs w:val="22"/>
        </w:rPr>
        <w:t xml:space="preserve"> в </w:t>
      </w:r>
      <w:r w:rsidR="00DB2E70" w:rsidRPr="00DB2E70">
        <w:rPr>
          <w:sz w:val="22"/>
          <w:szCs w:val="22"/>
        </w:rPr>
        <w:t xml:space="preserve">Ставропольское отделение №5230 ПАО Сбербанк </w:t>
      </w:r>
      <w:proofErr w:type="spellStart"/>
      <w:r w:rsidR="00DB2E70" w:rsidRPr="00DB2E70">
        <w:rPr>
          <w:sz w:val="22"/>
          <w:szCs w:val="22"/>
        </w:rPr>
        <w:t>г.Ставрополь</w:t>
      </w:r>
      <w:proofErr w:type="spellEnd"/>
    </w:p>
    <w:p w14:paraId="37A0400A" w14:textId="77777777" w:rsidR="001B330A" w:rsidRDefault="001B330A" w:rsidP="001B330A">
      <w:pPr>
        <w:jc w:val="both"/>
        <w:rPr>
          <w:sz w:val="22"/>
          <w:szCs w:val="22"/>
        </w:rPr>
      </w:pPr>
      <w:r w:rsidRPr="005A0C55">
        <w:rPr>
          <w:sz w:val="22"/>
          <w:szCs w:val="22"/>
        </w:rPr>
        <w:t xml:space="preserve">к/с </w:t>
      </w:r>
      <w:r w:rsidR="00DB2E70" w:rsidRPr="00DB2E70">
        <w:rPr>
          <w:sz w:val="22"/>
          <w:szCs w:val="22"/>
        </w:rPr>
        <w:t>30101810907020000615</w:t>
      </w:r>
      <w:r w:rsidR="00DB2E70">
        <w:rPr>
          <w:sz w:val="22"/>
          <w:szCs w:val="22"/>
        </w:rPr>
        <w:t xml:space="preserve">     </w:t>
      </w:r>
      <w:r w:rsidRPr="005A0C55">
        <w:rPr>
          <w:sz w:val="22"/>
          <w:szCs w:val="22"/>
        </w:rPr>
        <w:t xml:space="preserve">БИК </w:t>
      </w:r>
      <w:r w:rsidR="00DB2E70" w:rsidRPr="00DB2E70">
        <w:rPr>
          <w:sz w:val="22"/>
          <w:szCs w:val="22"/>
        </w:rPr>
        <w:t xml:space="preserve">040702615   </w:t>
      </w:r>
    </w:p>
    <w:p w14:paraId="19C586BE" w14:textId="77777777" w:rsidR="00611793" w:rsidRDefault="00611793" w:rsidP="001B330A">
      <w:pPr>
        <w:jc w:val="both"/>
        <w:rPr>
          <w:sz w:val="22"/>
          <w:szCs w:val="22"/>
        </w:rPr>
      </w:pPr>
    </w:p>
    <w:p w14:paraId="49CEE8F6" w14:textId="77777777" w:rsidR="00611793" w:rsidRPr="005A0C55" w:rsidRDefault="00611793" w:rsidP="001B330A">
      <w:pPr>
        <w:jc w:val="both"/>
        <w:rPr>
          <w:sz w:val="22"/>
          <w:szCs w:val="22"/>
        </w:rPr>
      </w:pPr>
    </w:p>
    <w:p w14:paraId="21CBF937" w14:textId="441AD2AC" w:rsidR="003C2681" w:rsidRDefault="002930CA" w:rsidP="001B330A">
      <w:pPr>
        <w:tabs>
          <w:tab w:val="left" w:pos="284"/>
        </w:tabs>
        <w:ind w:right="147"/>
        <w:rPr>
          <w:sz w:val="22"/>
          <w:szCs w:val="22"/>
        </w:rPr>
      </w:pPr>
      <w:r>
        <w:rPr>
          <w:sz w:val="22"/>
          <w:szCs w:val="22"/>
        </w:rPr>
        <w:t>И.о. д</w:t>
      </w:r>
      <w:r w:rsidR="00611793" w:rsidRPr="00611793">
        <w:rPr>
          <w:sz w:val="22"/>
          <w:szCs w:val="22"/>
        </w:rPr>
        <w:t>иректор</w:t>
      </w:r>
      <w:r>
        <w:rPr>
          <w:sz w:val="22"/>
          <w:szCs w:val="22"/>
        </w:rPr>
        <w:t>а</w:t>
      </w:r>
      <w:r w:rsidR="00611793" w:rsidRPr="00611793">
        <w:rPr>
          <w:sz w:val="22"/>
          <w:szCs w:val="22"/>
        </w:rPr>
        <w:t xml:space="preserve"> АО «ГГЭС»</w:t>
      </w:r>
      <w:r w:rsidR="001B330A" w:rsidRPr="002766DB">
        <w:rPr>
          <w:sz w:val="22"/>
          <w:szCs w:val="22"/>
        </w:rPr>
        <w:t xml:space="preserve">   </w:t>
      </w:r>
    </w:p>
    <w:p w14:paraId="29247046" w14:textId="17C24BD7" w:rsidR="001B330A" w:rsidRPr="002766DB" w:rsidRDefault="003C2681" w:rsidP="001B330A">
      <w:pPr>
        <w:tabs>
          <w:tab w:val="left" w:pos="284"/>
        </w:tabs>
        <w:ind w:right="147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B330A" w:rsidRPr="002766DB">
        <w:rPr>
          <w:sz w:val="22"/>
          <w:szCs w:val="22"/>
        </w:rPr>
        <w:t xml:space="preserve">   </w:t>
      </w:r>
      <w:r w:rsidR="001B330A">
        <w:rPr>
          <w:sz w:val="22"/>
          <w:szCs w:val="22"/>
        </w:rPr>
        <w:t xml:space="preserve">   </w:t>
      </w:r>
      <w:r w:rsidR="001B330A" w:rsidRPr="002766DB">
        <w:rPr>
          <w:sz w:val="22"/>
          <w:szCs w:val="22"/>
        </w:rPr>
        <w:t xml:space="preserve">  </w:t>
      </w:r>
      <w:r w:rsidR="001B330A">
        <w:rPr>
          <w:sz w:val="22"/>
          <w:szCs w:val="22"/>
        </w:rPr>
        <w:t xml:space="preserve">                            </w:t>
      </w:r>
      <w:r w:rsidR="001B330A" w:rsidRPr="002766DB">
        <w:rPr>
          <w:sz w:val="22"/>
          <w:szCs w:val="22"/>
        </w:rPr>
        <w:t xml:space="preserve">     </w:t>
      </w:r>
      <w:r w:rsidR="001B330A">
        <w:rPr>
          <w:sz w:val="22"/>
          <w:szCs w:val="22"/>
        </w:rPr>
        <w:t xml:space="preserve">    </w:t>
      </w:r>
      <w:r w:rsidR="001B330A" w:rsidRPr="002766DB">
        <w:rPr>
          <w:sz w:val="22"/>
          <w:szCs w:val="22"/>
        </w:rPr>
        <w:t xml:space="preserve"> </w:t>
      </w:r>
      <w:r w:rsidR="001B330A">
        <w:rPr>
          <w:sz w:val="22"/>
          <w:szCs w:val="22"/>
        </w:rPr>
        <w:t xml:space="preserve">       </w:t>
      </w:r>
      <w:r w:rsidR="00611793">
        <w:rPr>
          <w:sz w:val="22"/>
          <w:szCs w:val="22"/>
        </w:rPr>
        <w:tab/>
      </w:r>
      <w:r w:rsidR="00611793">
        <w:rPr>
          <w:sz w:val="22"/>
          <w:szCs w:val="22"/>
        </w:rPr>
        <w:tab/>
        <w:t xml:space="preserve">  </w:t>
      </w:r>
      <w:r w:rsidR="00611793" w:rsidRPr="00611793">
        <w:rPr>
          <w:sz w:val="22"/>
          <w:szCs w:val="22"/>
        </w:rPr>
        <w:t xml:space="preserve">/ </w:t>
      </w:r>
      <w:r w:rsidR="002930CA">
        <w:rPr>
          <w:sz w:val="22"/>
          <w:szCs w:val="22"/>
        </w:rPr>
        <w:t>М.А. Пархоменко</w:t>
      </w:r>
      <w:r w:rsidR="00611793" w:rsidRPr="00611793">
        <w:rPr>
          <w:sz w:val="22"/>
          <w:szCs w:val="22"/>
        </w:rPr>
        <w:t xml:space="preserve"> /</w:t>
      </w:r>
    </w:p>
    <w:p w14:paraId="75F3F73B" w14:textId="77777777" w:rsidR="00DB2E70" w:rsidRDefault="001B330A" w:rsidP="001C75DA">
      <w:pPr>
        <w:tabs>
          <w:tab w:val="left" w:pos="284"/>
          <w:tab w:val="left" w:pos="8580"/>
        </w:tabs>
        <w:ind w:right="147"/>
      </w:pPr>
      <w:r w:rsidRPr="002766DB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      </w:t>
      </w:r>
      <w:r w:rsidRPr="002766DB">
        <w:rPr>
          <w:sz w:val="22"/>
          <w:szCs w:val="22"/>
        </w:rPr>
        <w:t xml:space="preserve"> </w:t>
      </w:r>
      <w:r w:rsidRPr="00455B77">
        <w:rPr>
          <w:b/>
          <w:sz w:val="16"/>
          <w:szCs w:val="16"/>
        </w:rPr>
        <w:t xml:space="preserve">Должность   </w:t>
      </w:r>
      <w:r w:rsidRPr="00455B77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            </w:t>
      </w:r>
      <w:r w:rsidRPr="00455B77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</w:t>
      </w:r>
      <w:r>
        <w:rPr>
          <w:b/>
          <w:sz w:val="16"/>
          <w:szCs w:val="16"/>
        </w:rPr>
        <w:t>Под</w:t>
      </w:r>
      <w:r w:rsidRPr="00455B77">
        <w:rPr>
          <w:b/>
          <w:sz w:val="16"/>
          <w:szCs w:val="16"/>
        </w:rPr>
        <w:t xml:space="preserve">пись/ М.П.                                               </w:t>
      </w:r>
      <w:r>
        <w:rPr>
          <w:b/>
          <w:sz w:val="16"/>
          <w:szCs w:val="16"/>
        </w:rPr>
        <w:t xml:space="preserve">                   </w:t>
      </w:r>
      <w:r w:rsidRPr="00455B77">
        <w:rPr>
          <w:b/>
          <w:sz w:val="16"/>
          <w:szCs w:val="16"/>
        </w:rPr>
        <w:t>ФИ</w:t>
      </w:r>
      <w:r>
        <w:rPr>
          <w:b/>
          <w:sz w:val="16"/>
          <w:szCs w:val="16"/>
        </w:rPr>
        <w:t>О</w:t>
      </w:r>
      <w:r w:rsidRPr="00171A00">
        <w:t xml:space="preserve">     </w:t>
      </w:r>
    </w:p>
    <w:p w14:paraId="2B608F6A" w14:textId="77777777" w:rsidR="00DB2E70" w:rsidRDefault="00DB2E70" w:rsidP="001C75DA">
      <w:pPr>
        <w:tabs>
          <w:tab w:val="left" w:pos="284"/>
          <w:tab w:val="left" w:pos="8580"/>
        </w:tabs>
        <w:ind w:right="147"/>
      </w:pPr>
    </w:p>
    <w:p w14:paraId="326AAE73" w14:textId="77777777" w:rsidR="00DB2E70" w:rsidRDefault="00DB2E70" w:rsidP="001C75DA">
      <w:pPr>
        <w:tabs>
          <w:tab w:val="left" w:pos="284"/>
          <w:tab w:val="left" w:pos="8580"/>
        </w:tabs>
        <w:ind w:right="147"/>
      </w:pPr>
    </w:p>
    <w:p w14:paraId="41B33C8E" w14:textId="77777777" w:rsidR="00DB2E70" w:rsidRDefault="00DB2E70" w:rsidP="001C75DA">
      <w:pPr>
        <w:tabs>
          <w:tab w:val="left" w:pos="284"/>
          <w:tab w:val="left" w:pos="8580"/>
        </w:tabs>
        <w:ind w:right="147"/>
      </w:pPr>
    </w:p>
    <w:p w14:paraId="1426F811" w14:textId="77777777" w:rsidR="00DB2E70" w:rsidRDefault="00DB2E70" w:rsidP="001C75DA">
      <w:pPr>
        <w:tabs>
          <w:tab w:val="left" w:pos="284"/>
          <w:tab w:val="left" w:pos="8580"/>
        </w:tabs>
        <w:ind w:right="147"/>
      </w:pPr>
    </w:p>
    <w:p w14:paraId="36076DE8" w14:textId="77777777" w:rsidR="00DB2E70" w:rsidRDefault="00DB2E70" w:rsidP="001C75DA">
      <w:pPr>
        <w:tabs>
          <w:tab w:val="left" w:pos="284"/>
          <w:tab w:val="left" w:pos="8580"/>
        </w:tabs>
        <w:ind w:right="147"/>
      </w:pPr>
    </w:p>
    <w:p w14:paraId="56102CEE" w14:textId="77777777" w:rsidR="00DB2E70" w:rsidRDefault="00DB2E70" w:rsidP="001C75DA">
      <w:pPr>
        <w:tabs>
          <w:tab w:val="left" w:pos="284"/>
          <w:tab w:val="left" w:pos="8580"/>
        </w:tabs>
        <w:ind w:right="147"/>
      </w:pPr>
    </w:p>
    <w:p w14:paraId="45988386" w14:textId="77777777" w:rsidR="00DB2E70" w:rsidRDefault="00DB2E70" w:rsidP="001C75DA">
      <w:pPr>
        <w:tabs>
          <w:tab w:val="left" w:pos="284"/>
          <w:tab w:val="left" w:pos="8580"/>
        </w:tabs>
        <w:ind w:right="147"/>
      </w:pPr>
    </w:p>
    <w:p w14:paraId="06FA7616" w14:textId="77777777" w:rsidR="00DB2E70" w:rsidRDefault="00DB2E70" w:rsidP="001C75DA">
      <w:pPr>
        <w:tabs>
          <w:tab w:val="left" w:pos="284"/>
          <w:tab w:val="left" w:pos="8580"/>
        </w:tabs>
        <w:ind w:right="147"/>
      </w:pPr>
    </w:p>
    <w:p w14:paraId="5190EBA1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3FAC5DD3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5298356D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34468545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10736669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362C826B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64940628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1DBD0AB8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7850F4AE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54C7AE1F" w14:textId="77777777" w:rsidR="00E354A7" w:rsidRDefault="00E354A7" w:rsidP="001C75DA">
      <w:pPr>
        <w:tabs>
          <w:tab w:val="left" w:pos="284"/>
          <w:tab w:val="left" w:pos="8580"/>
        </w:tabs>
        <w:ind w:right="147"/>
      </w:pPr>
    </w:p>
    <w:p w14:paraId="0B6FBF4B" w14:textId="77777777" w:rsidR="00DB2E70" w:rsidRPr="00561F4E" w:rsidRDefault="001B330A" w:rsidP="00DB2E70">
      <w:pPr>
        <w:widowControl/>
        <w:suppressAutoHyphens w:val="0"/>
        <w:autoSpaceDE/>
        <w:ind w:firstLine="5670"/>
        <w:rPr>
          <w:b/>
          <w:sz w:val="24"/>
          <w:lang w:eastAsia="ru-RU"/>
        </w:rPr>
      </w:pPr>
      <w:r w:rsidRPr="00171A00">
        <w:lastRenderedPageBreak/>
        <w:t xml:space="preserve">                                            </w:t>
      </w:r>
      <w:r>
        <w:t xml:space="preserve"> </w:t>
      </w:r>
      <w:r w:rsidR="00DB2E70" w:rsidRPr="00561F4E">
        <w:rPr>
          <w:b/>
          <w:sz w:val="24"/>
          <w:lang w:eastAsia="ru-RU"/>
        </w:rPr>
        <w:t>Приложение № 1</w:t>
      </w:r>
    </w:p>
    <w:p w14:paraId="590A6687" w14:textId="33313414" w:rsidR="00DB2E70" w:rsidRDefault="00DB2E70" w:rsidP="00DB2E70">
      <w:pPr>
        <w:widowControl/>
        <w:suppressAutoHyphens w:val="0"/>
        <w:autoSpaceDE/>
        <w:ind w:firstLine="5670"/>
        <w:rPr>
          <w:b/>
          <w:sz w:val="24"/>
          <w:lang w:eastAsia="ru-RU"/>
        </w:rPr>
      </w:pPr>
      <w:r w:rsidRPr="00561F4E">
        <w:rPr>
          <w:b/>
          <w:sz w:val="24"/>
          <w:lang w:eastAsia="ru-RU"/>
        </w:rPr>
        <w:t>к договору от_________202</w:t>
      </w:r>
      <w:r w:rsidR="002930CA">
        <w:rPr>
          <w:b/>
          <w:sz w:val="24"/>
          <w:lang w:eastAsia="ru-RU"/>
        </w:rPr>
        <w:t>4</w:t>
      </w:r>
      <w:r w:rsidRPr="00561F4E">
        <w:rPr>
          <w:b/>
          <w:sz w:val="24"/>
          <w:lang w:eastAsia="ru-RU"/>
        </w:rPr>
        <w:t xml:space="preserve"> г. №______</w:t>
      </w:r>
    </w:p>
    <w:p w14:paraId="7F0C316A" w14:textId="77777777" w:rsidR="00DB2E70" w:rsidRDefault="00DB2E70" w:rsidP="00DB2E70">
      <w:pPr>
        <w:widowControl/>
        <w:suppressAutoHyphens w:val="0"/>
        <w:autoSpaceDE/>
        <w:jc w:val="center"/>
        <w:rPr>
          <w:b/>
          <w:sz w:val="24"/>
          <w:lang w:eastAsia="ru-RU"/>
        </w:rPr>
      </w:pPr>
      <w:r>
        <w:rPr>
          <w:b/>
          <w:sz w:val="24"/>
          <w:lang w:eastAsia="ru-RU"/>
        </w:rPr>
        <w:t>Перечень</w:t>
      </w:r>
    </w:p>
    <w:p w14:paraId="11D0B0B0" w14:textId="77777777" w:rsidR="004058D1" w:rsidRPr="004058D1" w:rsidRDefault="004058D1" w:rsidP="004058D1">
      <w:pPr>
        <w:widowControl/>
        <w:suppressAutoHyphens w:val="0"/>
        <w:autoSpaceDE/>
        <w:rPr>
          <w:color w:val="FF0000"/>
          <w:sz w:val="24"/>
          <w:szCs w:val="24"/>
          <w:lang w:eastAsia="ru-RU"/>
        </w:rPr>
      </w:pPr>
    </w:p>
    <w:tbl>
      <w:tblPr>
        <w:tblW w:w="100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3079"/>
        <w:gridCol w:w="2045"/>
        <w:gridCol w:w="627"/>
        <w:gridCol w:w="1025"/>
        <w:gridCol w:w="1268"/>
        <w:gridCol w:w="1355"/>
      </w:tblGrid>
      <w:tr w:rsidR="004058D1" w:rsidRPr="004058D1" w14:paraId="138E4100" w14:textId="77777777" w:rsidTr="008F4ACD">
        <w:trPr>
          <w:trHeight w:val="1374"/>
        </w:trPr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14:paraId="0E17091C" w14:textId="77777777" w:rsidR="004058D1" w:rsidRPr="004058D1" w:rsidRDefault="004058D1" w:rsidP="004058D1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4058D1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79" w:type="dxa"/>
            <w:tcBorders>
              <w:bottom w:val="single" w:sz="4" w:space="0" w:color="auto"/>
            </w:tcBorders>
            <w:vAlign w:val="center"/>
          </w:tcPr>
          <w:p w14:paraId="24C5415A" w14:textId="77777777" w:rsidR="004058D1" w:rsidRPr="004058D1" w:rsidRDefault="004058D1" w:rsidP="004058D1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4058D1">
              <w:rPr>
                <w:sz w:val="24"/>
                <w:szCs w:val="24"/>
                <w:lang w:eastAsia="ru-RU"/>
              </w:rPr>
              <w:t>Наименование и тип средства измерений (СИ)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14:paraId="3E68ECCB" w14:textId="77777777" w:rsidR="004058D1" w:rsidRPr="004058D1" w:rsidRDefault="004058D1" w:rsidP="004058D1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4058D1">
              <w:rPr>
                <w:sz w:val="24"/>
                <w:szCs w:val="24"/>
                <w:lang w:eastAsia="ru-RU"/>
              </w:rPr>
              <w:t>Заводской №.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14:paraId="5A50EC14" w14:textId="77777777" w:rsidR="004058D1" w:rsidRPr="004058D1" w:rsidRDefault="004058D1" w:rsidP="004058D1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4058D1">
              <w:rPr>
                <w:sz w:val="24"/>
                <w:szCs w:val="24"/>
                <w:lang w:eastAsia="ru-RU"/>
              </w:rPr>
              <w:t>Кол-во шт.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D7DAE47" w14:textId="77777777" w:rsidR="004058D1" w:rsidRPr="004058D1" w:rsidRDefault="004058D1" w:rsidP="004058D1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Ед.изм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14:paraId="0993D308" w14:textId="77777777" w:rsidR="004058D1" w:rsidRPr="004058D1" w:rsidRDefault="004058D1" w:rsidP="008F4ACD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Цена за ед. с НДС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14:paraId="0713897D" w14:textId="77777777" w:rsidR="004058D1" w:rsidRPr="004058D1" w:rsidRDefault="004058D1" w:rsidP="008F4ACD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</w:tr>
      <w:tr w:rsidR="002930CA" w:rsidRPr="008F4ACD" w14:paraId="6B45A536" w14:textId="77777777" w:rsidTr="009225D8">
        <w:trPr>
          <w:trHeight w:val="2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6681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43F9" w14:textId="7DF28C53" w:rsidR="002930CA" w:rsidRPr="00646DEB" w:rsidRDefault="002930CA" w:rsidP="002930CA">
            <w:r w:rsidRPr="001A4476">
              <w:t>Передвижная лаборатория АИИ-70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6A84" w14:textId="21656096" w:rsidR="002930CA" w:rsidRPr="00646DEB" w:rsidRDefault="002930CA" w:rsidP="002930CA">
            <w:r w:rsidRPr="001A4476">
              <w:t>76584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399A" w14:textId="61B50287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6EEF" w14:textId="77777777" w:rsidR="002930CA" w:rsidRPr="004058D1" w:rsidRDefault="002930CA" w:rsidP="002930CA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A430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855A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0AF6F636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E873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69E7" w14:textId="3B9A6E09" w:rsidR="002930CA" w:rsidRPr="00646DEB" w:rsidRDefault="002930CA" w:rsidP="002930CA">
            <w:r w:rsidRPr="001A4476">
              <w:t>Испытательная установка АИМ-90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B2DC" w14:textId="6A7BBD46" w:rsidR="002930CA" w:rsidRPr="00646DEB" w:rsidRDefault="002930CA" w:rsidP="002930CA">
            <w:r w:rsidRPr="001A4476">
              <w:t>681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89FF" w14:textId="67B2691C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E104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2714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EED2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2A254A95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3C46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2E4A" w14:textId="726948B5" w:rsidR="002930CA" w:rsidRPr="00646DEB" w:rsidRDefault="002930CA" w:rsidP="002930CA">
            <w:r w:rsidRPr="001A4476">
              <w:t>Аппарат испытания диэлектриков АИСТ 50/70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6CBB" w14:textId="312276EE" w:rsidR="002930CA" w:rsidRPr="00646DEB" w:rsidRDefault="002930CA" w:rsidP="002930CA">
            <w:r w:rsidRPr="001A4476">
              <w:t>701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FCF9" w14:textId="3AF93E20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E1C2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8859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9301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1568277E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F8F6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F679" w14:textId="1F413FA4" w:rsidR="002930CA" w:rsidRPr="00646DEB" w:rsidRDefault="002930CA" w:rsidP="002930CA">
            <w:r w:rsidRPr="001A4476">
              <w:t>Измеритель петли "фаза -нуль" ИФН-200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323B" w14:textId="38FAB493" w:rsidR="002930CA" w:rsidRPr="00646DEB" w:rsidRDefault="002930CA" w:rsidP="002930CA">
            <w:r w:rsidRPr="001A4476">
              <w:t>0594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FD12" w14:textId="435093CB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4F51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9D9C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3294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7FF36790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CA70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755" w14:textId="66D30B78" w:rsidR="002930CA" w:rsidRPr="00646DEB" w:rsidRDefault="002930CA" w:rsidP="002930CA">
            <w:r w:rsidRPr="001A4476">
              <w:t xml:space="preserve">Измеритель сопротивления заземления ИС-10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0042" w14:textId="4A90432D" w:rsidR="002930CA" w:rsidRPr="00646DEB" w:rsidRDefault="002930CA" w:rsidP="002930CA">
            <w:r w:rsidRPr="001A4476">
              <w:t>№5166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9881" w14:textId="61BA8A69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4D01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E56C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33B4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2E53138B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0416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94BD" w14:textId="20F337B5" w:rsidR="002930CA" w:rsidRPr="00646DEB" w:rsidRDefault="002930CA" w:rsidP="002930CA">
            <w:proofErr w:type="spellStart"/>
            <w:r w:rsidRPr="001A4476">
              <w:t>Мегаомметр</w:t>
            </w:r>
            <w:proofErr w:type="spellEnd"/>
            <w:r w:rsidRPr="001A4476">
              <w:t xml:space="preserve"> Е6-24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AD8" w14:textId="59B29C21" w:rsidR="002930CA" w:rsidRPr="00646DEB" w:rsidRDefault="002930CA" w:rsidP="002930CA">
            <w:r w:rsidRPr="001A4476">
              <w:t>3466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758D" w14:textId="46278F6B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56F9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6380" w14:textId="77777777" w:rsidR="002930CA" w:rsidRDefault="002930CA" w:rsidP="002930CA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058F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180AF59E" w14:textId="77777777" w:rsidTr="009225D8">
        <w:trPr>
          <w:trHeight w:val="2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981C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3121" w14:textId="3614387A" w:rsidR="002930CA" w:rsidRPr="00646DEB" w:rsidRDefault="002930CA" w:rsidP="002930CA">
            <w:proofErr w:type="spellStart"/>
            <w:r w:rsidRPr="001A4476">
              <w:t>Мегаомметр</w:t>
            </w:r>
            <w:proofErr w:type="spellEnd"/>
            <w:r w:rsidRPr="001A4476">
              <w:t xml:space="preserve"> М4100/5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995B" w14:textId="40C75FA3" w:rsidR="002930CA" w:rsidRPr="00646DEB" w:rsidRDefault="002930CA" w:rsidP="002930CA">
            <w:r w:rsidRPr="001A4476">
              <w:t>171332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EDC7" w14:textId="6BDC4EC5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F490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0928" w14:textId="77777777" w:rsidR="002930CA" w:rsidRDefault="002930CA" w:rsidP="002930CA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435D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56E4EC68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7607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DD43" w14:textId="4C8BB8B2" w:rsidR="002930CA" w:rsidRPr="00646DEB" w:rsidRDefault="002930CA" w:rsidP="002930CA">
            <w:r w:rsidRPr="001A4476">
              <w:t>Клещи токоизмерительные Ц4502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0A69" w14:textId="5FBA4339" w:rsidR="002930CA" w:rsidRPr="00646DEB" w:rsidRDefault="002930CA" w:rsidP="002930CA">
            <w:r w:rsidRPr="001A4476">
              <w:t>209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4B64" w14:textId="49EA6AB8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0EE0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6F29" w14:textId="77777777" w:rsidR="002930CA" w:rsidRDefault="002930CA" w:rsidP="002930CA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2BD2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1AB78C49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38CF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2DAB" w14:textId="284FFFB2" w:rsidR="002930CA" w:rsidRPr="00646DEB" w:rsidRDefault="002930CA" w:rsidP="002930CA">
            <w:r w:rsidRPr="001A4476">
              <w:t>Клещи токоизмерительные М266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FC78" w14:textId="4BB75F73" w:rsidR="002930CA" w:rsidRPr="00646DEB" w:rsidRDefault="002930CA" w:rsidP="002930CA">
            <w:r w:rsidRPr="001A4476">
              <w:t>20011225878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7177" w14:textId="245A93E5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D552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84A0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E62A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3CB3D426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9ABF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5D23" w14:textId="10E3DDD7" w:rsidR="002930CA" w:rsidRPr="00646DEB" w:rsidRDefault="002930CA" w:rsidP="002930CA">
            <w:r w:rsidRPr="001A4476">
              <w:t>Клещи токоизмерительные М266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FA0D" w14:textId="09395DD5" w:rsidR="002930CA" w:rsidRPr="00646DEB" w:rsidRDefault="002930CA" w:rsidP="002930CA">
            <w:r w:rsidRPr="001A4476">
              <w:t>10805643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CBF8" w14:textId="17362F74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BDB1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E58C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192E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3790D65B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98DC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0EB5" w14:textId="39DAEB23" w:rsidR="002930CA" w:rsidRPr="00646DEB" w:rsidRDefault="002930CA" w:rsidP="002930CA">
            <w:r w:rsidRPr="001A4476">
              <w:t>Клещи токоизмерительные М266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06FB" w14:textId="006A227D" w:rsidR="002930CA" w:rsidRPr="00646DEB" w:rsidRDefault="002930CA" w:rsidP="002930CA">
            <w:r w:rsidRPr="001A4476">
              <w:t>MBFE 061094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7AC4" w14:textId="2B3D0B12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71CA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4240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7270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28678D93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2638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FEEC" w14:textId="77C250E6" w:rsidR="002930CA" w:rsidRPr="00646DEB" w:rsidRDefault="002930CA" w:rsidP="002930CA">
            <w:r w:rsidRPr="001A4476">
              <w:t>Приборы щитовые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6FA4" w14:textId="74A68A14" w:rsidR="002930CA" w:rsidRPr="00646DEB" w:rsidRDefault="002930CA" w:rsidP="002930CA"/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9A22" w14:textId="4D19F09F" w:rsidR="002930CA" w:rsidRPr="00646DEB" w:rsidRDefault="002930CA" w:rsidP="002930CA">
            <w:r w:rsidRPr="001A4476">
              <w:t>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BCA1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41C1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E14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267B8EA8" w14:textId="77777777" w:rsidTr="009225D8">
        <w:trPr>
          <w:trHeight w:val="2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FEBF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9DA8" w14:textId="288150D1" w:rsidR="002930CA" w:rsidRPr="00646DEB" w:rsidRDefault="002930CA" w:rsidP="002930CA">
            <w:r w:rsidRPr="001A4476">
              <w:t>Секундомер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1FAD" w14:textId="7D216C07" w:rsidR="002930CA" w:rsidRPr="00646DEB" w:rsidRDefault="002930CA" w:rsidP="002930CA">
            <w:r w:rsidRPr="001A4476">
              <w:t>3714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348C" w14:textId="05841372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ACB6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9164" w14:textId="77777777" w:rsidR="002930CA" w:rsidRDefault="002930CA" w:rsidP="002930CA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89E9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565028A4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82CB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95B0" w14:textId="66F71224" w:rsidR="002930CA" w:rsidRPr="00646DEB" w:rsidRDefault="002930CA" w:rsidP="002930CA">
            <w:r w:rsidRPr="001A4476">
              <w:t>Штангенциркуль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692A" w14:textId="57C3E915" w:rsidR="002930CA" w:rsidRPr="00646DEB" w:rsidRDefault="002930CA" w:rsidP="002930CA">
            <w:r w:rsidRPr="001A4476">
              <w:t>60132944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3D36" w14:textId="31718ED9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0900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0A4F" w14:textId="77777777" w:rsidR="002930CA" w:rsidRDefault="002930CA" w:rsidP="002930CA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5337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051BD96B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F63D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A1F" w14:textId="4C5E4CA7" w:rsidR="002930CA" w:rsidRPr="00646DEB" w:rsidRDefault="002930CA" w:rsidP="002930CA">
            <w:r w:rsidRPr="001A4476">
              <w:t>Клещи токоизмерительные М266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C9B0" w14:textId="60DAC6CB" w:rsidR="002930CA" w:rsidRPr="00646DEB" w:rsidRDefault="002930CA" w:rsidP="002930CA">
            <w:r w:rsidRPr="001A4476">
              <w:t>090108272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10EC" w14:textId="2FC21687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F91E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D08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3165" w14:textId="77777777" w:rsidR="002930CA" w:rsidRPr="008F4ACD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16DAFCC3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9CBD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159" w14:textId="118A4843" w:rsidR="002930CA" w:rsidRPr="00646DEB" w:rsidRDefault="002930CA" w:rsidP="002930CA">
            <w:r w:rsidRPr="001A4476">
              <w:t>Клещи токоизмерительные М266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4022" w14:textId="6754134D" w:rsidR="002930CA" w:rsidRPr="00646DEB" w:rsidRDefault="002930CA" w:rsidP="002930CA">
            <w:r w:rsidRPr="001A4476">
              <w:t>12040056841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3929" w14:textId="77052E2C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A771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9A2F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A191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6195E296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8A72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2DCD" w14:textId="6EF219FA" w:rsidR="002930CA" w:rsidRPr="00646DEB" w:rsidRDefault="002930CA" w:rsidP="002930CA">
            <w:r w:rsidRPr="001A4476">
              <w:t>Клещи токоизмерительные М266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EB02" w14:textId="76E2D32A" w:rsidR="002930CA" w:rsidRPr="00646DEB" w:rsidRDefault="002930CA" w:rsidP="002930CA">
            <w:r w:rsidRPr="001A4476">
              <w:t>12040056842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E41" w14:textId="0A82FAC9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B745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D319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1177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132EAD44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06C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69B6" w14:textId="4F11647F" w:rsidR="002930CA" w:rsidRPr="00646DEB" w:rsidRDefault="002930CA" w:rsidP="002930CA">
            <w:r w:rsidRPr="001A4476">
              <w:t>Клещи токоизмерительные М266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22DE" w14:textId="3A1E38AE" w:rsidR="002930CA" w:rsidRPr="00646DEB" w:rsidRDefault="002930CA" w:rsidP="002930CA">
            <w:r w:rsidRPr="001A4476">
              <w:t>10010012753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5786" w14:textId="789553D7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5DFB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7021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64E7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1687A7EA" w14:textId="77777777" w:rsidTr="009225D8">
        <w:trPr>
          <w:trHeight w:val="2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B7CA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68B1" w14:textId="07A07F5E" w:rsidR="002930CA" w:rsidRPr="00646DEB" w:rsidRDefault="002930CA" w:rsidP="002930CA">
            <w:r w:rsidRPr="001A4476">
              <w:t>Клещи токоизмерительные М266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43DE" w14:textId="27D5FACF" w:rsidR="002930CA" w:rsidRPr="00646DEB" w:rsidRDefault="002930CA" w:rsidP="002930CA">
            <w:r w:rsidRPr="001A4476">
              <w:t>4386277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5A84" w14:textId="4266CCEB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3CA4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2C62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660B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274258E8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6F7B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B9B9" w14:textId="5A1E19E2" w:rsidR="002930CA" w:rsidRPr="00646DEB" w:rsidRDefault="002930CA" w:rsidP="002930CA">
            <w:r w:rsidRPr="001A4476">
              <w:t>Клещи токоизмерительные М266F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A163" w14:textId="0B758AB5" w:rsidR="002930CA" w:rsidRPr="00646DEB" w:rsidRDefault="002930CA" w:rsidP="002930CA">
            <w:r w:rsidRPr="001A4476">
              <w:t>МCAJ 002620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08C4" w14:textId="2140C51F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21B5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F77E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556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7B1BCCB0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8F14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C118" w14:textId="6D58B7BE" w:rsidR="002930CA" w:rsidRPr="00646DEB" w:rsidRDefault="002930CA" w:rsidP="002930CA">
            <w:r w:rsidRPr="001A4476">
              <w:t xml:space="preserve">Прибор энергетика СЕ 602-100К  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6C7F" w14:textId="004D0FF2" w:rsidR="002930CA" w:rsidRPr="00646DEB" w:rsidRDefault="002930CA" w:rsidP="002930CA">
            <w:r w:rsidRPr="001A4476">
              <w:t>020064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EF25" w14:textId="140BFA05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5951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3EC9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6E01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65CD721C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8235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1847" w14:textId="099B9932" w:rsidR="002930CA" w:rsidRPr="00646DEB" w:rsidRDefault="002930CA" w:rsidP="002930CA">
            <w:r w:rsidRPr="001A4476">
              <w:t>Прибор энергетика СЕ 602-05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1A5C" w14:textId="0531789D" w:rsidR="002930CA" w:rsidRPr="00646DEB" w:rsidRDefault="002930CA" w:rsidP="002930CA">
            <w:r w:rsidRPr="001A4476">
              <w:t>470281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0899" w14:textId="7885C692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B2DF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CDF4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0BA5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297D745B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8CB8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1B94" w14:textId="40C621A2" w:rsidR="002930CA" w:rsidRPr="00646DEB" w:rsidRDefault="002930CA" w:rsidP="002930CA">
            <w:r w:rsidRPr="001A4476">
              <w:t xml:space="preserve">Манометр </w:t>
            </w:r>
            <w:proofErr w:type="spellStart"/>
            <w:r w:rsidRPr="001A4476">
              <w:t>пропановый</w:t>
            </w:r>
            <w:proofErr w:type="spell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C11A" w14:textId="3DC0A4E9" w:rsidR="002930CA" w:rsidRPr="00646DEB" w:rsidRDefault="002930CA" w:rsidP="002930CA">
            <w:r w:rsidRPr="001A4476">
              <w:t>13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F19" w14:textId="220C140F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C4F4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A6F" w14:textId="77777777" w:rsidR="002930CA" w:rsidRPr="008F4ACD" w:rsidRDefault="002930CA" w:rsidP="002930CA">
            <w:pPr>
              <w:widowControl/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6D57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316745F5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810D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C031" w14:textId="3DE32491" w:rsidR="002930CA" w:rsidRPr="00646DEB" w:rsidRDefault="002930CA" w:rsidP="002930CA">
            <w:r w:rsidRPr="001A4476">
              <w:t>Манометр кислородный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14:paraId="349DE3EE" w14:textId="3C4ED03D" w:rsidR="002930CA" w:rsidRPr="00646DEB" w:rsidRDefault="002930CA" w:rsidP="002930CA">
            <w:r w:rsidRPr="001A4476">
              <w:t>10</w:t>
            </w:r>
          </w:p>
        </w:tc>
        <w:tc>
          <w:tcPr>
            <w:tcW w:w="627" w:type="dxa"/>
            <w:tcBorders>
              <w:top w:val="single" w:sz="4" w:space="0" w:color="auto"/>
            </w:tcBorders>
          </w:tcPr>
          <w:p w14:paraId="283DE9EB" w14:textId="6FEA3F43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  <w:tcBorders>
              <w:top w:val="single" w:sz="4" w:space="0" w:color="auto"/>
            </w:tcBorders>
          </w:tcPr>
          <w:p w14:paraId="6A43A8A5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14:paraId="40A9BEB3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4B059D10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334B0CBB" w14:textId="77777777" w:rsidTr="009225D8">
        <w:trPr>
          <w:trHeight w:val="2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84FE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FEEE" w14:textId="2E735EEE" w:rsidR="002930CA" w:rsidRPr="00646DEB" w:rsidRDefault="002930CA" w:rsidP="002930CA">
            <w:r w:rsidRPr="001A4476">
              <w:t>Манометр кислородный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14:paraId="3CDDD790" w14:textId="76763BB4" w:rsidR="002930CA" w:rsidRPr="00646DEB" w:rsidRDefault="002930CA" w:rsidP="002930CA">
            <w:r w:rsidRPr="001A4476">
              <w:t>11</w:t>
            </w:r>
          </w:p>
        </w:tc>
        <w:tc>
          <w:tcPr>
            <w:tcW w:w="627" w:type="dxa"/>
          </w:tcPr>
          <w:p w14:paraId="25A386C1" w14:textId="356D6A26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</w:tcPr>
          <w:p w14:paraId="0D7572FB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</w:tcPr>
          <w:p w14:paraId="6DC8CAFE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</w:tcPr>
          <w:p w14:paraId="4B205ADF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4EC4E46C" w14:textId="77777777" w:rsidTr="009225D8">
        <w:trPr>
          <w:trHeight w:val="251"/>
        </w:trPr>
        <w:tc>
          <w:tcPr>
            <w:tcW w:w="606" w:type="dxa"/>
            <w:tcBorders>
              <w:top w:val="single" w:sz="4" w:space="0" w:color="auto"/>
            </w:tcBorders>
            <w:vAlign w:val="center"/>
          </w:tcPr>
          <w:p w14:paraId="6134351A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  <w:tcBorders>
              <w:top w:val="single" w:sz="4" w:space="0" w:color="auto"/>
            </w:tcBorders>
          </w:tcPr>
          <w:p w14:paraId="2AE6181D" w14:textId="7D6715E2" w:rsidR="002930CA" w:rsidRPr="00646DEB" w:rsidRDefault="002930CA" w:rsidP="002930CA">
            <w:r w:rsidRPr="001A4476">
              <w:t xml:space="preserve">Манометр </w:t>
            </w:r>
          </w:p>
        </w:tc>
        <w:tc>
          <w:tcPr>
            <w:tcW w:w="2045" w:type="dxa"/>
          </w:tcPr>
          <w:p w14:paraId="5837D911" w14:textId="2B080A92" w:rsidR="002930CA" w:rsidRPr="00646DEB" w:rsidRDefault="002930CA" w:rsidP="002930CA">
            <w:r w:rsidRPr="001A4476">
              <w:t>12</w:t>
            </w:r>
          </w:p>
        </w:tc>
        <w:tc>
          <w:tcPr>
            <w:tcW w:w="627" w:type="dxa"/>
          </w:tcPr>
          <w:p w14:paraId="718F346B" w14:textId="4ADB0F46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</w:tcPr>
          <w:p w14:paraId="1DDAE582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</w:tcPr>
          <w:p w14:paraId="71A370C9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</w:tcPr>
          <w:p w14:paraId="262AB094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6E38BBA4" w14:textId="77777777" w:rsidTr="009225D8">
        <w:trPr>
          <w:trHeight w:val="251"/>
        </w:trPr>
        <w:tc>
          <w:tcPr>
            <w:tcW w:w="606" w:type="dxa"/>
            <w:vAlign w:val="center"/>
          </w:tcPr>
          <w:p w14:paraId="727BE816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</w:tcPr>
          <w:p w14:paraId="16838091" w14:textId="1D4AEB2F" w:rsidR="002930CA" w:rsidRPr="00646DEB" w:rsidRDefault="002930CA" w:rsidP="002930CA">
            <w:r w:rsidRPr="001A4476">
              <w:t>Манометр</w:t>
            </w:r>
          </w:p>
        </w:tc>
        <w:tc>
          <w:tcPr>
            <w:tcW w:w="2045" w:type="dxa"/>
          </w:tcPr>
          <w:p w14:paraId="4DE7F5CB" w14:textId="084B886D" w:rsidR="002930CA" w:rsidRPr="00646DEB" w:rsidRDefault="002930CA" w:rsidP="002930CA">
            <w:r w:rsidRPr="001A4476">
              <w:t>868</w:t>
            </w:r>
          </w:p>
        </w:tc>
        <w:tc>
          <w:tcPr>
            <w:tcW w:w="627" w:type="dxa"/>
          </w:tcPr>
          <w:p w14:paraId="56CD52A6" w14:textId="0400A80F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</w:tcPr>
          <w:p w14:paraId="1DE88558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</w:tcPr>
          <w:p w14:paraId="7C504F0A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</w:tcPr>
          <w:p w14:paraId="2FF53D2D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2930CA" w:rsidRPr="008F4ACD" w14:paraId="1ED40550" w14:textId="77777777" w:rsidTr="009225D8">
        <w:trPr>
          <w:trHeight w:val="251"/>
        </w:trPr>
        <w:tc>
          <w:tcPr>
            <w:tcW w:w="606" w:type="dxa"/>
            <w:vAlign w:val="center"/>
          </w:tcPr>
          <w:p w14:paraId="118369AF" w14:textId="77777777" w:rsidR="002930CA" w:rsidRPr="004058D1" w:rsidRDefault="002930CA" w:rsidP="002930C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</w:tcPr>
          <w:p w14:paraId="797A0FA6" w14:textId="20A5E14E" w:rsidR="002930CA" w:rsidRPr="00646DEB" w:rsidRDefault="002930CA" w:rsidP="002930CA">
            <w:r w:rsidRPr="001A4476">
              <w:t>Клещи токоизмерительные М266</w:t>
            </w:r>
          </w:p>
        </w:tc>
        <w:tc>
          <w:tcPr>
            <w:tcW w:w="2045" w:type="dxa"/>
          </w:tcPr>
          <w:p w14:paraId="5AB75288" w14:textId="0DA0F45F" w:rsidR="002930CA" w:rsidRPr="00646DEB" w:rsidRDefault="002930CA" w:rsidP="002930CA">
            <w:r w:rsidRPr="001A4476">
              <w:t>1801216077</w:t>
            </w:r>
          </w:p>
        </w:tc>
        <w:tc>
          <w:tcPr>
            <w:tcW w:w="627" w:type="dxa"/>
          </w:tcPr>
          <w:p w14:paraId="45E615BB" w14:textId="07385FBE" w:rsidR="002930CA" w:rsidRPr="00646DEB" w:rsidRDefault="002930CA" w:rsidP="002930CA">
            <w:r w:rsidRPr="001A4476">
              <w:t>1</w:t>
            </w:r>
          </w:p>
        </w:tc>
        <w:tc>
          <w:tcPr>
            <w:tcW w:w="1025" w:type="dxa"/>
          </w:tcPr>
          <w:p w14:paraId="26DC771C" w14:textId="77777777" w:rsidR="002930CA" w:rsidRDefault="002930CA" w:rsidP="002930CA">
            <w:pPr>
              <w:jc w:val="center"/>
            </w:pPr>
          </w:p>
        </w:tc>
        <w:tc>
          <w:tcPr>
            <w:tcW w:w="1268" w:type="dxa"/>
          </w:tcPr>
          <w:p w14:paraId="72D22E48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</w:tcPr>
          <w:p w14:paraId="04467A71" w14:textId="77777777" w:rsidR="002930CA" w:rsidRPr="00E10B14" w:rsidRDefault="002930CA" w:rsidP="002930CA">
            <w:pPr>
              <w:jc w:val="center"/>
              <w:rPr>
                <w:sz w:val="22"/>
                <w:szCs w:val="22"/>
              </w:rPr>
            </w:pPr>
          </w:p>
        </w:tc>
      </w:tr>
      <w:tr w:rsidR="001D5145" w:rsidRPr="008F4ACD" w14:paraId="54E1880A" w14:textId="77777777" w:rsidTr="009225D8">
        <w:trPr>
          <w:trHeight w:val="251"/>
        </w:trPr>
        <w:tc>
          <w:tcPr>
            <w:tcW w:w="606" w:type="dxa"/>
            <w:vAlign w:val="center"/>
          </w:tcPr>
          <w:p w14:paraId="46DC93BF" w14:textId="77777777" w:rsidR="001D5145" w:rsidRPr="004058D1" w:rsidRDefault="001D5145" w:rsidP="001D5145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79" w:type="dxa"/>
          </w:tcPr>
          <w:p w14:paraId="171CDD62" w14:textId="2C2BF485" w:rsidR="001D5145" w:rsidRPr="00646DEB" w:rsidRDefault="001D5145" w:rsidP="001D5145"/>
        </w:tc>
        <w:tc>
          <w:tcPr>
            <w:tcW w:w="2045" w:type="dxa"/>
          </w:tcPr>
          <w:p w14:paraId="4965A7A8" w14:textId="27D4DCEB" w:rsidR="001D5145" w:rsidRPr="00646DEB" w:rsidRDefault="001D5145" w:rsidP="001D5145"/>
        </w:tc>
        <w:tc>
          <w:tcPr>
            <w:tcW w:w="627" w:type="dxa"/>
          </w:tcPr>
          <w:p w14:paraId="5BDDB491" w14:textId="7D57AEAB" w:rsidR="001D5145" w:rsidRDefault="001D5145" w:rsidP="001D5145"/>
        </w:tc>
        <w:tc>
          <w:tcPr>
            <w:tcW w:w="1025" w:type="dxa"/>
          </w:tcPr>
          <w:p w14:paraId="63650507" w14:textId="77777777" w:rsidR="001D5145" w:rsidRDefault="001D5145" w:rsidP="001D5145">
            <w:pPr>
              <w:jc w:val="center"/>
            </w:pPr>
          </w:p>
        </w:tc>
        <w:tc>
          <w:tcPr>
            <w:tcW w:w="1268" w:type="dxa"/>
          </w:tcPr>
          <w:p w14:paraId="357EBC07" w14:textId="77777777" w:rsidR="001D5145" w:rsidRPr="00E10B14" w:rsidRDefault="001D5145" w:rsidP="001D51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</w:tcPr>
          <w:p w14:paraId="5A003441" w14:textId="77777777" w:rsidR="001D5145" w:rsidRPr="00E10B14" w:rsidRDefault="001D5145" w:rsidP="001D5145">
            <w:pPr>
              <w:jc w:val="center"/>
              <w:rPr>
                <w:sz w:val="22"/>
                <w:szCs w:val="22"/>
              </w:rPr>
            </w:pPr>
          </w:p>
        </w:tc>
      </w:tr>
      <w:tr w:rsidR="004058D1" w:rsidRPr="004058D1" w14:paraId="0725FA44" w14:textId="77777777" w:rsidTr="008F4ACD">
        <w:trPr>
          <w:trHeight w:val="274"/>
        </w:trPr>
        <w:tc>
          <w:tcPr>
            <w:tcW w:w="8650" w:type="dxa"/>
            <w:gridSpan w:val="6"/>
            <w:vAlign w:val="center"/>
          </w:tcPr>
          <w:p w14:paraId="6B2CCD15" w14:textId="77777777" w:rsidR="004058D1" w:rsidRPr="004058D1" w:rsidRDefault="004058D1" w:rsidP="004058D1">
            <w:pPr>
              <w:widowControl/>
              <w:suppressAutoHyphens w:val="0"/>
              <w:autoSpaceDE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058D1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  <w:p w14:paraId="30C49C96" w14:textId="77777777" w:rsidR="004058D1" w:rsidRPr="004058D1" w:rsidRDefault="004058D1" w:rsidP="004058D1">
            <w:pPr>
              <w:widowControl/>
              <w:suppressAutoHyphens w:val="0"/>
              <w:autoSpaceDE/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в</w:t>
            </w:r>
            <w:r w:rsidRPr="004058D1">
              <w:rPr>
                <w:b/>
                <w:bCs/>
                <w:sz w:val="22"/>
                <w:szCs w:val="22"/>
                <w:lang w:eastAsia="ru-RU"/>
              </w:rPr>
              <w:t xml:space="preserve"> т.ч. НДС 20 %</w:t>
            </w:r>
          </w:p>
        </w:tc>
        <w:tc>
          <w:tcPr>
            <w:tcW w:w="1355" w:type="dxa"/>
          </w:tcPr>
          <w:p w14:paraId="01B7E702" w14:textId="77777777" w:rsidR="008F4ACD" w:rsidRPr="004058D1" w:rsidRDefault="008F4ACD" w:rsidP="004058D1">
            <w:pPr>
              <w:widowControl/>
              <w:suppressAutoHyphens w:val="0"/>
              <w:autoSpaceDE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</w:tbl>
    <w:p w14:paraId="56FEC192" w14:textId="77777777" w:rsidR="00947F4A" w:rsidRPr="001C75DA" w:rsidRDefault="001B330A" w:rsidP="001C75DA">
      <w:pPr>
        <w:tabs>
          <w:tab w:val="left" w:pos="284"/>
          <w:tab w:val="left" w:pos="8580"/>
        </w:tabs>
        <w:ind w:right="147"/>
        <w:rPr>
          <w:sz w:val="16"/>
          <w:szCs w:val="16"/>
        </w:rPr>
      </w:pPr>
      <w:r>
        <w:t xml:space="preserve">       </w:t>
      </w:r>
      <w:r w:rsidRPr="00171A00">
        <w:t xml:space="preserve">    </w:t>
      </w:r>
      <w:r>
        <w:t xml:space="preserve"> </w:t>
      </w:r>
    </w:p>
    <w:tbl>
      <w:tblPr>
        <w:tblW w:w="0" w:type="auto"/>
        <w:tblInd w:w="454" w:type="dxa"/>
        <w:tblLayout w:type="fixed"/>
        <w:tblLook w:val="0000" w:firstRow="0" w:lastRow="0" w:firstColumn="0" w:lastColumn="0" w:noHBand="0" w:noVBand="0"/>
      </w:tblPr>
      <w:tblGrid>
        <w:gridCol w:w="4535"/>
        <w:gridCol w:w="4883"/>
      </w:tblGrid>
      <w:tr w:rsidR="00947F4A" w:rsidRPr="00947F4A" w14:paraId="3EE208D0" w14:textId="77777777" w:rsidTr="001D5145">
        <w:trPr>
          <w:trHeight w:val="2051"/>
        </w:trPr>
        <w:tc>
          <w:tcPr>
            <w:tcW w:w="4535" w:type="dxa"/>
            <w:shd w:val="clear" w:color="auto" w:fill="auto"/>
          </w:tcPr>
          <w:p w14:paraId="0654D7B9" w14:textId="5EE661AB" w:rsidR="00947F4A" w:rsidRDefault="002930C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</w:t>
            </w:r>
            <w:r w:rsidR="00947F4A" w:rsidRPr="00947F4A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>а</w:t>
            </w:r>
            <w:r w:rsidR="00947F4A" w:rsidRPr="00947F4A">
              <w:rPr>
                <w:sz w:val="22"/>
                <w:szCs w:val="22"/>
              </w:rPr>
              <w:t xml:space="preserve">  </w:t>
            </w:r>
          </w:p>
          <w:p w14:paraId="7FE488A7" w14:textId="77777777" w:rsidR="00947F4A" w:rsidRP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«ГГЭС»</w:t>
            </w:r>
            <w:r w:rsidRPr="00947F4A">
              <w:rPr>
                <w:sz w:val="22"/>
                <w:szCs w:val="22"/>
              </w:rPr>
              <w:t xml:space="preserve">    </w:t>
            </w:r>
          </w:p>
          <w:p w14:paraId="7D5B7490" w14:textId="77777777" w:rsid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  <w:r w:rsidRPr="00947F4A">
              <w:rPr>
                <w:sz w:val="22"/>
                <w:szCs w:val="22"/>
              </w:rPr>
              <w:t xml:space="preserve">                           </w:t>
            </w:r>
          </w:p>
          <w:p w14:paraId="3893A8EE" w14:textId="77777777" w:rsidR="00947F4A" w:rsidRP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  <w:r w:rsidRPr="00947F4A">
              <w:rPr>
                <w:sz w:val="22"/>
                <w:szCs w:val="22"/>
              </w:rPr>
              <w:t xml:space="preserve">                      </w:t>
            </w:r>
          </w:p>
          <w:p w14:paraId="13C48C9A" w14:textId="77777777" w:rsidR="00947F4A" w:rsidRP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</w:p>
          <w:p w14:paraId="7652B720" w14:textId="2B3AF6AE" w:rsidR="00947F4A" w:rsidRP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  <w:r w:rsidRPr="00947F4A">
              <w:rPr>
                <w:sz w:val="22"/>
                <w:szCs w:val="22"/>
              </w:rPr>
              <w:t>_____________________</w:t>
            </w:r>
            <w:r w:rsidR="002930CA">
              <w:rPr>
                <w:sz w:val="22"/>
                <w:szCs w:val="22"/>
              </w:rPr>
              <w:t>М.А. Пархоменко</w:t>
            </w:r>
          </w:p>
          <w:p w14:paraId="5E4835E4" w14:textId="77777777" w:rsidR="00947F4A" w:rsidRP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  <w:r w:rsidRPr="00947F4A">
              <w:rPr>
                <w:sz w:val="22"/>
                <w:szCs w:val="22"/>
              </w:rPr>
              <w:t>М.П.</w:t>
            </w:r>
          </w:p>
        </w:tc>
        <w:tc>
          <w:tcPr>
            <w:tcW w:w="4883" w:type="dxa"/>
            <w:shd w:val="clear" w:color="auto" w:fill="auto"/>
          </w:tcPr>
          <w:p w14:paraId="134861FE" w14:textId="77777777" w:rsid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</w:p>
          <w:p w14:paraId="5AE411E8" w14:textId="77777777" w:rsidR="00E354A7" w:rsidRDefault="00E354A7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</w:p>
          <w:p w14:paraId="7A8FD9CE" w14:textId="77777777" w:rsidR="00E354A7" w:rsidRPr="00947F4A" w:rsidRDefault="00E354A7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</w:p>
          <w:p w14:paraId="7BA39C95" w14:textId="77777777" w:rsidR="00947F4A" w:rsidRP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</w:p>
          <w:p w14:paraId="4EBAFDEF" w14:textId="77777777" w:rsidR="00947F4A" w:rsidRP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</w:p>
          <w:p w14:paraId="76AC92C3" w14:textId="77777777" w:rsidR="00947F4A" w:rsidRP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  <w:r w:rsidRPr="00947F4A">
              <w:rPr>
                <w:sz w:val="22"/>
                <w:szCs w:val="22"/>
              </w:rPr>
              <w:t xml:space="preserve">____________________ / </w:t>
            </w:r>
            <w:r w:rsidR="00E354A7">
              <w:rPr>
                <w:sz w:val="22"/>
                <w:szCs w:val="22"/>
              </w:rPr>
              <w:t xml:space="preserve">                   </w:t>
            </w:r>
            <w:r w:rsidRPr="00947F4A">
              <w:rPr>
                <w:sz w:val="22"/>
                <w:szCs w:val="22"/>
              </w:rPr>
              <w:t xml:space="preserve">  /</w:t>
            </w:r>
          </w:p>
          <w:p w14:paraId="558733FB" w14:textId="77777777" w:rsidR="00947F4A" w:rsidRPr="00947F4A" w:rsidRDefault="00947F4A" w:rsidP="00947F4A">
            <w:pPr>
              <w:tabs>
                <w:tab w:val="left" w:pos="284"/>
                <w:tab w:val="left" w:pos="8580"/>
              </w:tabs>
              <w:ind w:right="147"/>
              <w:rPr>
                <w:sz w:val="22"/>
                <w:szCs w:val="22"/>
              </w:rPr>
            </w:pPr>
            <w:r w:rsidRPr="00947F4A">
              <w:rPr>
                <w:sz w:val="22"/>
                <w:szCs w:val="22"/>
              </w:rPr>
              <w:t xml:space="preserve">М.П                                </w:t>
            </w:r>
          </w:p>
        </w:tc>
      </w:tr>
    </w:tbl>
    <w:p w14:paraId="0078EB3C" w14:textId="77777777" w:rsidR="002930CA" w:rsidRPr="001C75DA" w:rsidRDefault="002930CA" w:rsidP="001D5145">
      <w:pPr>
        <w:tabs>
          <w:tab w:val="left" w:pos="284"/>
          <w:tab w:val="left" w:pos="8580"/>
        </w:tabs>
        <w:ind w:right="147"/>
        <w:rPr>
          <w:sz w:val="16"/>
          <w:szCs w:val="16"/>
        </w:rPr>
      </w:pPr>
    </w:p>
    <w:sectPr w:rsidR="00A0151B" w:rsidRPr="001C75DA" w:rsidSect="004058D1">
      <w:headerReference w:type="default" r:id="rId10"/>
      <w:pgSz w:w="11906" w:h="16838"/>
      <w:pgMar w:top="567" w:right="567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F1CB" w14:textId="77777777" w:rsidR="00A66B6D" w:rsidRDefault="00A66B6D" w:rsidP="00A66B6D">
      <w:r>
        <w:separator/>
      </w:r>
    </w:p>
  </w:endnote>
  <w:endnote w:type="continuationSeparator" w:id="0">
    <w:p w14:paraId="3860A8D8" w14:textId="77777777" w:rsidR="00A66B6D" w:rsidRDefault="00A66B6D" w:rsidP="00A6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AFEEB" w14:textId="77777777" w:rsidR="00A66B6D" w:rsidRDefault="00A66B6D" w:rsidP="00A66B6D">
      <w:r>
        <w:separator/>
      </w:r>
    </w:p>
  </w:footnote>
  <w:footnote w:type="continuationSeparator" w:id="0">
    <w:p w14:paraId="7471F74C" w14:textId="77777777" w:rsidR="00A66B6D" w:rsidRDefault="00A66B6D" w:rsidP="00A66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3852558"/>
      <w:docPartObj>
        <w:docPartGallery w:val="Page Numbers (Top of Page)"/>
        <w:docPartUnique/>
      </w:docPartObj>
    </w:sdtPr>
    <w:sdtEndPr/>
    <w:sdtContent>
      <w:p w14:paraId="2851CD6B" w14:textId="77777777" w:rsidR="00A66B6D" w:rsidRDefault="00A66B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423C3D" w14:textId="77777777" w:rsidR="00A66B6D" w:rsidRDefault="00A66B6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7"/>
      <w:numFmt w:val="bullet"/>
      <w:lvlText w:val=""/>
      <w:lvlJc w:val="left"/>
      <w:pPr>
        <w:tabs>
          <w:tab w:val="num" w:pos="1353"/>
        </w:tabs>
        <w:ind w:left="1353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"/>
      <w:lvlJc w:val="left"/>
      <w:pPr>
        <w:tabs>
          <w:tab w:val="num" w:pos="645"/>
        </w:tabs>
        <w:ind w:left="645" w:hanging="645"/>
      </w:pPr>
      <w:rPr>
        <w:rFonts w:ascii="Wingdings" w:hAnsi="Wingdings"/>
      </w:rPr>
    </w:lvl>
  </w:abstractNum>
  <w:abstractNum w:abstractNumId="2" w15:restartNumberingAfterBreak="0">
    <w:nsid w:val="1A9C7F5F"/>
    <w:multiLevelType w:val="singleLevel"/>
    <w:tmpl w:val="82C2E2D6"/>
    <w:lvl w:ilvl="0">
      <w:start w:val="7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65E00F85"/>
    <w:multiLevelType w:val="multilevel"/>
    <w:tmpl w:val="CCB266D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6FD9265B"/>
    <w:multiLevelType w:val="hybridMultilevel"/>
    <w:tmpl w:val="54C0E4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8003835">
    <w:abstractNumId w:val="0"/>
  </w:num>
  <w:num w:numId="2" w16cid:durableId="829832793">
    <w:abstractNumId w:val="3"/>
  </w:num>
  <w:num w:numId="3" w16cid:durableId="1471944180">
    <w:abstractNumId w:val="2"/>
  </w:num>
  <w:num w:numId="4" w16cid:durableId="2080790354">
    <w:abstractNumId w:val="1"/>
  </w:num>
  <w:num w:numId="5" w16cid:durableId="171549946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43510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69C8"/>
    <w:rsid w:val="000026B5"/>
    <w:rsid w:val="00010C88"/>
    <w:rsid w:val="00085A6F"/>
    <w:rsid w:val="000A510A"/>
    <w:rsid w:val="000B35AF"/>
    <w:rsid w:val="000D1587"/>
    <w:rsid w:val="000D65CA"/>
    <w:rsid w:val="000F1658"/>
    <w:rsid w:val="001168E1"/>
    <w:rsid w:val="00150D42"/>
    <w:rsid w:val="001B330A"/>
    <w:rsid w:val="001B5032"/>
    <w:rsid w:val="001C6659"/>
    <w:rsid w:val="001C75DA"/>
    <w:rsid w:val="001D5145"/>
    <w:rsid w:val="001F1437"/>
    <w:rsid w:val="00217E6C"/>
    <w:rsid w:val="002930CA"/>
    <w:rsid w:val="002D67D5"/>
    <w:rsid w:val="002E2E37"/>
    <w:rsid w:val="002F70B6"/>
    <w:rsid w:val="00326CB7"/>
    <w:rsid w:val="003734E8"/>
    <w:rsid w:val="003A3A18"/>
    <w:rsid w:val="003B04C1"/>
    <w:rsid w:val="003B5673"/>
    <w:rsid w:val="003C2076"/>
    <w:rsid w:val="003C2681"/>
    <w:rsid w:val="003E3700"/>
    <w:rsid w:val="004058D1"/>
    <w:rsid w:val="00411F05"/>
    <w:rsid w:val="0042462F"/>
    <w:rsid w:val="0043701C"/>
    <w:rsid w:val="00454EB2"/>
    <w:rsid w:val="004707B4"/>
    <w:rsid w:val="004C47A7"/>
    <w:rsid w:val="005360C3"/>
    <w:rsid w:val="00541205"/>
    <w:rsid w:val="00545B91"/>
    <w:rsid w:val="0055346B"/>
    <w:rsid w:val="005B1283"/>
    <w:rsid w:val="005D1DC1"/>
    <w:rsid w:val="00611793"/>
    <w:rsid w:val="0062077E"/>
    <w:rsid w:val="006249FD"/>
    <w:rsid w:val="006318F0"/>
    <w:rsid w:val="006648BF"/>
    <w:rsid w:val="00673531"/>
    <w:rsid w:val="00685A1C"/>
    <w:rsid w:val="006D76A1"/>
    <w:rsid w:val="006E74E4"/>
    <w:rsid w:val="007069C8"/>
    <w:rsid w:val="007337E5"/>
    <w:rsid w:val="00744B07"/>
    <w:rsid w:val="007712B5"/>
    <w:rsid w:val="0077397C"/>
    <w:rsid w:val="007753ED"/>
    <w:rsid w:val="007821BA"/>
    <w:rsid w:val="007B7D68"/>
    <w:rsid w:val="007D4578"/>
    <w:rsid w:val="008015A3"/>
    <w:rsid w:val="008C0F3A"/>
    <w:rsid w:val="008D49F4"/>
    <w:rsid w:val="008F4ACD"/>
    <w:rsid w:val="00947F4A"/>
    <w:rsid w:val="00955CD2"/>
    <w:rsid w:val="009563D8"/>
    <w:rsid w:val="009817BB"/>
    <w:rsid w:val="00991E6E"/>
    <w:rsid w:val="009B4DB1"/>
    <w:rsid w:val="00A6361D"/>
    <w:rsid w:val="00A66B6D"/>
    <w:rsid w:val="00A756B6"/>
    <w:rsid w:val="00A91183"/>
    <w:rsid w:val="00A94B3B"/>
    <w:rsid w:val="00B14314"/>
    <w:rsid w:val="00B17135"/>
    <w:rsid w:val="00B22F19"/>
    <w:rsid w:val="00B5527E"/>
    <w:rsid w:val="00B56262"/>
    <w:rsid w:val="00B6255A"/>
    <w:rsid w:val="00B76A13"/>
    <w:rsid w:val="00C27942"/>
    <w:rsid w:val="00C60F92"/>
    <w:rsid w:val="00CA10F8"/>
    <w:rsid w:val="00CE731B"/>
    <w:rsid w:val="00CF33DE"/>
    <w:rsid w:val="00D64282"/>
    <w:rsid w:val="00D64F95"/>
    <w:rsid w:val="00D87B44"/>
    <w:rsid w:val="00DB2E70"/>
    <w:rsid w:val="00DD30FB"/>
    <w:rsid w:val="00DE12AD"/>
    <w:rsid w:val="00DE6FC6"/>
    <w:rsid w:val="00E00486"/>
    <w:rsid w:val="00E01476"/>
    <w:rsid w:val="00E10B14"/>
    <w:rsid w:val="00E354A7"/>
    <w:rsid w:val="00EC4DB1"/>
    <w:rsid w:val="00EF3F43"/>
    <w:rsid w:val="00F26601"/>
    <w:rsid w:val="00F677BF"/>
    <w:rsid w:val="00F753ED"/>
    <w:rsid w:val="00F82E63"/>
    <w:rsid w:val="00FB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114F"/>
  <w15:docId w15:val="{F445BBD5-F666-4823-B9BC-FFA9315C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9C8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069C8"/>
    <w:pPr>
      <w:keepNext/>
      <w:widowControl/>
      <w:autoSpaceDE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9C8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a3">
    <w:name w:val="Hyperlink"/>
    <w:rsid w:val="007069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66B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6B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A66B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6B6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8">
    <w:name w:val="Unresolved Mention"/>
    <w:basedOn w:val="a0"/>
    <w:uiPriority w:val="99"/>
    <w:semiHidden/>
    <w:unhideWhenUsed/>
    <w:rsid w:val="00E35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cs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____________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avcsm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Елена Александровна</dc:creator>
  <cp:lastModifiedBy>В.В. Петренко</cp:lastModifiedBy>
  <cp:revision>28</cp:revision>
  <cp:lastPrinted>2018-05-07T06:51:00Z</cp:lastPrinted>
  <dcterms:created xsi:type="dcterms:W3CDTF">2018-12-27T06:40:00Z</dcterms:created>
  <dcterms:modified xsi:type="dcterms:W3CDTF">2024-01-30T05:44:00Z</dcterms:modified>
</cp:coreProperties>
</file>